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1C9DA5E7" w:rsidR="00171CCA" w:rsidRDefault="00BB0E1C" w:rsidP="00171CCA">
      <w:pPr>
        <w:pStyle w:val="CH"/>
      </w:pPr>
      <w:bookmarkStart w:id="0" w:name="historyclause"/>
      <w:r>
        <w:t>3GPP TSG-RAN WG2 Meeting #130</w:t>
      </w:r>
      <w:r w:rsidR="00171CCA">
        <w:tab/>
        <w:t xml:space="preserve">           </w:t>
      </w:r>
      <w:bookmarkStart w:id="1" w:name="_GoBack"/>
      <w:bookmarkEnd w:id="1"/>
      <w:r w:rsidR="00A62AA8" w:rsidRPr="00A62AA8">
        <w:t>R2-2503666</w:t>
      </w:r>
    </w:p>
    <w:p w14:paraId="5351DE09" w14:textId="65494D4D" w:rsidR="00171CCA" w:rsidRDefault="00BB0E1C" w:rsidP="00171CCA">
      <w:pPr>
        <w:pStyle w:val="CH"/>
        <w:tabs>
          <w:tab w:val="clear" w:pos="7920"/>
        </w:tabs>
        <w:rPr>
          <w:b w:val="0"/>
        </w:rPr>
      </w:pPr>
      <w:bookmarkStart w:id="2" w:name="OLE_LINK26"/>
      <w:bookmarkStart w:id="3" w:name="OLE_LINK25"/>
      <w:proofErr w:type="spellStart"/>
      <w:r>
        <w:rPr>
          <w:lang w:eastAsia="zh-CN"/>
        </w:rPr>
        <w:t>St.Julians</w:t>
      </w:r>
      <w:proofErr w:type="spellEnd"/>
      <w:r>
        <w:rPr>
          <w:lang w:eastAsia="zh-CN"/>
        </w:rPr>
        <w:t xml:space="preserve">, </w:t>
      </w:r>
      <w:r>
        <w:t>Malta,</w:t>
      </w:r>
      <w:bookmarkEnd w:id="2"/>
      <w:bookmarkEnd w:id="3"/>
      <w:r>
        <w:t xml:space="preserve"> May 19</w:t>
      </w:r>
      <w:r>
        <w:rPr>
          <w:vertAlign w:val="superscript"/>
        </w:rPr>
        <w:t>th</w:t>
      </w:r>
      <w:r>
        <w:t xml:space="preserve"> – May 23</w:t>
      </w:r>
      <w:r>
        <w:rPr>
          <w:vertAlign w:val="superscript"/>
        </w:rPr>
        <w:t>rd</w:t>
      </w:r>
      <w:r w:rsidR="00171CCA">
        <w:t>, 202</w:t>
      </w:r>
      <w:r w:rsidR="00171CCA">
        <w:rPr>
          <w:lang w:eastAsia="zh-CN"/>
        </w:rPr>
        <w:t>5</w:t>
      </w:r>
      <w:r w:rsidR="00171CCA">
        <w:tab/>
      </w:r>
    </w:p>
    <w:p w14:paraId="6752A414" w14:textId="77777777" w:rsidR="00CF2835" w:rsidRPr="00171CCA" w:rsidRDefault="00CF2835">
      <w:pPr>
        <w:tabs>
          <w:tab w:val="left" w:pos="2160"/>
        </w:tabs>
        <w:rPr>
          <w:rFonts w:ascii="Arial" w:hAnsi="Arial" w:cs="Arial"/>
          <w:b/>
        </w:rPr>
      </w:pPr>
    </w:p>
    <w:p w14:paraId="686D74BF" w14:textId="2F68C2A7"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1C00F1">
        <w:rPr>
          <w:lang w:eastAsia="zh-CN"/>
        </w:rPr>
        <w:t>2</w:t>
      </w:r>
    </w:p>
    <w:p w14:paraId="4A24A94A" w14:textId="77777777" w:rsidR="00CF2835" w:rsidRDefault="004B1061">
      <w:pPr>
        <w:pStyle w:val="CH"/>
        <w:rPr>
          <w:b w:val="0"/>
          <w:lang w:val="en-US" w:eastAsia="zh-CN"/>
        </w:rPr>
      </w:pPr>
      <w:r>
        <w:t>Source:</w:t>
      </w:r>
      <w:r>
        <w:tab/>
        <w:t>China Telecom</w:t>
      </w:r>
    </w:p>
    <w:p w14:paraId="7B7F56EB" w14:textId="76DCD12C" w:rsidR="00CF2835" w:rsidRDefault="004B1061">
      <w:pPr>
        <w:pStyle w:val="CH"/>
        <w:ind w:left="2260" w:hanging="2260"/>
        <w:rPr>
          <w:lang w:val="en-US" w:eastAsia="zh-CN"/>
        </w:rPr>
      </w:pPr>
      <w:r>
        <w:t>Title:</w:t>
      </w:r>
      <w:r>
        <w:tab/>
      </w:r>
      <w:r w:rsidR="00026790" w:rsidRPr="00026790">
        <w:t>LCM for UE-sided model for BM</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08A834E2" w:rsidR="00856663" w:rsidRDefault="00676769">
      <w:pPr>
        <w:spacing w:beforeLines="100" w:before="240"/>
        <w:rPr>
          <w:lang w:val="en-US" w:eastAsia="zh-CN"/>
        </w:rPr>
      </w:pPr>
      <w:r>
        <w:rPr>
          <w:lang w:val="en-US" w:eastAsia="zh-CN"/>
        </w:rPr>
        <w:t xml:space="preserve">In this paper, we would like to further </w:t>
      </w:r>
      <w:r w:rsidR="00F271DE">
        <w:rPr>
          <w:lang w:val="en-US" w:eastAsia="zh-CN"/>
        </w:rPr>
        <w:t xml:space="preserve">discuss </w:t>
      </w:r>
      <w:r w:rsidR="00505DA7">
        <w:rPr>
          <w:lang w:val="en-US" w:eastAsia="zh-CN"/>
        </w:rPr>
        <w:t xml:space="preserve">LCM for UE-sided model for BM use case from the following aspects: </w:t>
      </w:r>
      <w:r w:rsidR="00F271DE">
        <w:rPr>
          <w:lang w:val="en-US" w:eastAsia="zh-CN"/>
        </w:rPr>
        <w:t>applicability</w:t>
      </w:r>
      <w:r>
        <w:rPr>
          <w:lang w:val="en-US" w:eastAsia="zh-CN"/>
        </w:rPr>
        <w:t xml:space="preserve"> r</w:t>
      </w:r>
      <w:r w:rsidR="00505DA7">
        <w:rPr>
          <w:lang w:val="en-US" w:eastAsia="zh-CN"/>
        </w:rPr>
        <w:t>eport</w:t>
      </w:r>
      <w:r w:rsidR="00D47BC5">
        <w:rPr>
          <w:lang w:val="en-US" w:eastAsia="zh-CN"/>
        </w:rPr>
        <w:t>ing, data collection</w:t>
      </w:r>
      <w:r w:rsidR="00505DA7">
        <w:rPr>
          <w:lang w:val="en-US" w:eastAsia="zh-CN"/>
        </w:rPr>
        <w:t>, functionality management in various mobility cases, and performance monitoring</w:t>
      </w:r>
      <w:r>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71812A15" w14:textId="77777777" w:rsidR="000865CA" w:rsidRDefault="000865CA" w:rsidP="000865CA">
      <w:pPr>
        <w:pStyle w:val="af7"/>
        <w:jc w:val="both"/>
        <w:rPr>
          <w:rFonts w:ascii="Arial" w:hAnsi="Arial" w:cs="Arial"/>
          <w:b w:val="0"/>
        </w:rPr>
      </w:pPr>
      <w:r>
        <w:rPr>
          <w:rFonts w:ascii="Arial" w:hAnsi="Arial" w:cs="Arial"/>
          <w:b w:val="0"/>
        </w:rPr>
        <w:t>2.1 Applicability functionality reporting</w:t>
      </w:r>
    </w:p>
    <w:p w14:paraId="03386224" w14:textId="77777777" w:rsidR="000865CA" w:rsidRDefault="000865CA" w:rsidP="000865CA">
      <w:pPr>
        <w:snapToGrid w:val="0"/>
        <w:spacing w:after="120" w:line="280" w:lineRule="atLeast"/>
        <w:jc w:val="both"/>
        <w:rPr>
          <w:bCs/>
          <w:lang w:eastAsia="zh-CN"/>
        </w:rPr>
      </w:pPr>
      <w:r>
        <w:rPr>
          <w:bCs/>
          <w:lang w:eastAsia="zh-CN"/>
        </w:rPr>
        <w:t>In last meeting, RAN2 has agreed that when UE receives the inapplicable</w:t>
      </w:r>
      <w:r>
        <w:rPr>
          <w:bCs/>
          <w:lang w:val="en-US" w:eastAsia="zh-CN"/>
        </w:rPr>
        <w:t xml:space="preserve"> full</w:t>
      </w:r>
      <w:r>
        <w:rPr>
          <w:bCs/>
          <w:lang w:eastAsia="zh-CN"/>
        </w:rPr>
        <w:t xml:space="preserve"> inference configuration</w:t>
      </w:r>
      <w:r>
        <w:rPr>
          <w:bCs/>
          <w:lang w:val="en-US" w:eastAsia="zh-CN"/>
        </w:rPr>
        <w:t xml:space="preserve"> in step 3</w:t>
      </w:r>
      <w:r>
        <w:rPr>
          <w:bCs/>
          <w:lang w:eastAsia="zh-CN"/>
        </w:rPr>
        <w:t>, UE maintain</w:t>
      </w:r>
      <w:r>
        <w:rPr>
          <w:bCs/>
          <w:lang w:val="en-US" w:eastAsia="zh-CN"/>
        </w:rPr>
        <w:t>s</w:t>
      </w:r>
      <w:r>
        <w:rPr>
          <w:bCs/>
          <w:lang w:eastAsia="zh-CN"/>
        </w:rPr>
        <w:t xml:space="preserve"> it until NW releases it explicitly. In response to step 3, UE may send an inapplicability report to NW</w:t>
      </w:r>
      <w:r>
        <w:rPr>
          <w:bCs/>
          <w:lang w:val="en-US" w:eastAsia="zh-CN"/>
        </w:rPr>
        <w:t xml:space="preserve"> in step 4</w:t>
      </w:r>
      <w:r>
        <w:rPr>
          <w:bCs/>
          <w:lang w:eastAsia="zh-CN"/>
        </w:rPr>
        <w:t>. From our perspective, UE can also indicates its preferred inference configuration in step4 to prevent NW from sending an inapplicable inference configuration again.</w:t>
      </w:r>
    </w:p>
    <w:p w14:paraId="2519B1F5" w14:textId="37931134" w:rsidR="000865CA" w:rsidRDefault="000865CA" w:rsidP="000865CA">
      <w:pPr>
        <w:snapToGrid w:val="0"/>
        <w:spacing w:line="280" w:lineRule="atLeast"/>
        <w:jc w:val="both"/>
        <w:rPr>
          <w:b/>
          <w:lang w:val="en-US" w:eastAsia="zh-CN"/>
        </w:rPr>
      </w:pPr>
      <w:r>
        <w:rPr>
          <w:b/>
          <w:lang w:val="en-US" w:eastAsia="zh-CN"/>
        </w:rPr>
        <w:t>Proposal 1: If UE receives the inapplicable full inference configuration in step 3, UE can indicate its preferred inference configuration in step 4</w:t>
      </w:r>
      <w:r>
        <w:rPr>
          <w:rFonts w:hint="eastAsia"/>
          <w:b/>
          <w:lang w:val="en-US" w:eastAsia="zh-CN"/>
        </w:rPr>
        <w:t>.</w:t>
      </w:r>
      <w:r>
        <w:rPr>
          <w:b/>
          <w:lang w:val="en-US" w:eastAsia="zh-CN"/>
        </w:rPr>
        <w:t xml:space="preserve"> </w:t>
      </w:r>
    </w:p>
    <w:p w14:paraId="65CCC44B" w14:textId="499C3912" w:rsidR="000865CA" w:rsidRDefault="000865CA" w:rsidP="000865CA">
      <w:pPr>
        <w:snapToGrid w:val="0"/>
        <w:spacing w:after="120" w:line="280" w:lineRule="atLeast"/>
        <w:jc w:val="both"/>
        <w:rPr>
          <w:bCs/>
          <w:lang w:val="en-US" w:eastAsia="zh-CN"/>
        </w:rPr>
      </w:pPr>
      <w:r>
        <w:rPr>
          <w:bCs/>
          <w:lang w:val="en-US" w:eastAsia="zh-CN"/>
        </w:rPr>
        <w:t>RAN2 ha</w:t>
      </w:r>
      <w:bookmarkStart w:id="4" w:name="OLE_LINK136"/>
      <w:r>
        <w:rPr>
          <w:bCs/>
          <w:lang w:val="en-US" w:eastAsia="zh-CN"/>
        </w:rPr>
        <w:t xml:space="preserve">s also agreed to </w:t>
      </w:r>
      <w:r w:rsidR="008E6006">
        <w:rPr>
          <w:bCs/>
          <w:lang w:val="en-US" w:eastAsia="zh-CN"/>
        </w:rPr>
        <w:t>indicate</w:t>
      </w:r>
      <w:r>
        <w:rPr>
          <w:bCs/>
          <w:lang w:val="en-US" w:eastAsia="zh-CN"/>
        </w:rPr>
        <w:t xml:space="preserve"> a simple cause value of inapplicability, and how to define this simple cause related to model availa</w:t>
      </w:r>
      <w:bookmarkEnd w:id="4"/>
      <w:r>
        <w:rPr>
          <w:bCs/>
          <w:lang w:val="en-US" w:eastAsia="zh-CN"/>
        </w:rPr>
        <w:t>bility is still FFS. The model availability involves</w:t>
      </w:r>
    </w:p>
    <w:p w14:paraId="7B935C3E" w14:textId="77777777" w:rsidR="000865CA" w:rsidRDefault="000865CA" w:rsidP="009B3618">
      <w:pPr>
        <w:numPr>
          <w:ilvl w:val="0"/>
          <w:numId w:val="13"/>
        </w:numPr>
        <w:snapToGrid w:val="0"/>
        <w:spacing w:after="120" w:line="280" w:lineRule="atLeast"/>
        <w:jc w:val="both"/>
        <w:rPr>
          <w:bCs/>
          <w:lang w:val="en-US" w:eastAsia="zh-CN"/>
        </w:rPr>
      </w:pPr>
      <w:r>
        <w:rPr>
          <w:bCs/>
          <w:lang w:val="en-US" w:eastAsia="zh-CN"/>
        </w:rPr>
        <w:t>UE including models that have been trained;</w:t>
      </w:r>
    </w:p>
    <w:p w14:paraId="5F469F0C" w14:textId="77777777" w:rsidR="000865CA" w:rsidRDefault="000865CA" w:rsidP="009B3618">
      <w:pPr>
        <w:numPr>
          <w:ilvl w:val="0"/>
          <w:numId w:val="13"/>
        </w:numPr>
        <w:snapToGrid w:val="0"/>
        <w:spacing w:after="120" w:line="280" w:lineRule="atLeast"/>
        <w:jc w:val="both"/>
        <w:rPr>
          <w:bCs/>
          <w:lang w:val="en-US" w:eastAsia="zh-CN"/>
        </w:rPr>
      </w:pPr>
      <w:r>
        <w:rPr>
          <w:bCs/>
          <w:lang w:val="en-US" w:eastAsia="zh-CN"/>
        </w:rPr>
        <w:t>UE including models that have been updated;</w:t>
      </w:r>
    </w:p>
    <w:p w14:paraId="3350782F" w14:textId="77777777" w:rsidR="000865CA" w:rsidRDefault="000865CA" w:rsidP="009B3618">
      <w:pPr>
        <w:numPr>
          <w:ilvl w:val="0"/>
          <w:numId w:val="13"/>
        </w:numPr>
        <w:snapToGrid w:val="0"/>
        <w:spacing w:after="120" w:line="280" w:lineRule="atLeast"/>
        <w:jc w:val="both"/>
        <w:rPr>
          <w:bCs/>
          <w:lang w:val="en-US" w:eastAsia="zh-CN"/>
        </w:rPr>
      </w:pPr>
      <w:r>
        <w:rPr>
          <w:bCs/>
          <w:lang w:val="en-US" w:eastAsia="zh-CN"/>
        </w:rPr>
        <w:t xml:space="preserve">UE including models that have been downloaded. </w:t>
      </w:r>
    </w:p>
    <w:p w14:paraId="311F8156" w14:textId="77777777" w:rsidR="000865CA" w:rsidRDefault="000865CA" w:rsidP="000865CA">
      <w:pPr>
        <w:snapToGrid w:val="0"/>
        <w:spacing w:after="120" w:line="280" w:lineRule="atLeast"/>
        <w:jc w:val="both"/>
        <w:rPr>
          <w:bCs/>
          <w:lang w:val="en-US" w:eastAsia="zh-CN"/>
        </w:rPr>
      </w:pPr>
      <w:r>
        <w:rPr>
          <w:bCs/>
          <w:lang w:val="en-US" w:eastAsia="zh-CN"/>
        </w:rPr>
        <w:t>According to the above analysis related to model availability, the simple cause related to model availability can at least include no trained model, no updated model and no downloaded model.</w:t>
      </w:r>
    </w:p>
    <w:p w14:paraId="20B1870D" w14:textId="77777777" w:rsidR="000865CA" w:rsidRDefault="000865CA" w:rsidP="000865CA">
      <w:pPr>
        <w:snapToGrid w:val="0"/>
        <w:spacing w:line="280" w:lineRule="atLeast"/>
        <w:jc w:val="both"/>
        <w:rPr>
          <w:b/>
          <w:lang w:val="en-US" w:eastAsia="zh-CN"/>
        </w:rPr>
      </w:pPr>
      <w:r>
        <w:rPr>
          <w:b/>
          <w:lang w:val="en-US" w:eastAsia="zh-CN"/>
        </w:rPr>
        <w:t>Proposal 2: The simple cause related to model availability can at least include no trained model, no updated model, or no downloaded model.</w:t>
      </w:r>
    </w:p>
    <w:p w14:paraId="5596CA26" w14:textId="77777777" w:rsidR="000865CA" w:rsidRDefault="000865CA" w:rsidP="000865CA">
      <w:pPr>
        <w:pStyle w:val="af7"/>
        <w:jc w:val="both"/>
        <w:rPr>
          <w:rFonts w:ascii="Arial" w:hAnsi="Arial" w:cs="Arial"/>
          <w:b w:val="0"/>
        </w:rPr>
      </w:pPr>
      <w:r>
        <w:rPr>
          <w:rFonts w:ascii="Arial" w:hAnsi="Arial" w:cs="Arial"/>
          <w:b w:val="0"/>
        </w:rPr>
        <w:t>2.2 Data collection</w:t>
      </w:r>
    </w:p>
    <w:p w14:paraId="14D5F823" w14:textId="77777777" w:rsidR="000865CA" w:rsidRDefault="000865CA" w:rsidP="000865CA">
      <w:pPr>
        <w:snapToGrid w:val="0"/>
        <w:spacing w:after="120" w:line="280" w:lineRule="atLeast"/>
        <w:jc w:val="both"/>
        <w:rPr>
          <w:lang w:val="en-US" w:eastAsia="zh-CN"/>
        </w:rPr>
      </w:pPr>
      <w:r>
        <w:rPr>
          <w:bCs/>
          <w:lang w:val="en-US" w:eastAsia="zh-CN"/>
        </w:rPr>
        <w:t xml:space="preserve">Some companies have proposed to have a prohibit timer for initiating a data collection request, we have no strong view about this. However, if such prohibit timer is supported, we have some concern about the issue of resource-wasting. When UE received an inapplicable configuration for data collection during the prohibit timer is running, UE cannot perform data collection based on received configuration, but still need to maintain the configuration and the </w:t>
      </w:r>
      <w:r>
        <w:rPr>
          <w:lang w:eastAsia="zh-CN"/>
        </w:rPr>
        <w:t xml:space="preserve">air interface resource until it receives the release message from NW, which may result in a waste of radio resource. To address this issue, it is proposed to specify UE behaviours as follow: </w:t>
      </w:r>
    </w:p>
    <w:p w14:paraId="6F9D1281" w14:textId="77777777" w:rsidR="000865CA" w:rsidRDefault="000865CA" w:rsidP="009B3618">
      <w:pPr>
        <w:numPr>
          <w:ilvl w:val="0"/>
          <w:numId w:val="14"/>
        </w:numPr>
        <w:snapToGrid w:val="0"/>
        <w:spacing w:after="120" w:line="280" w:lineRule="atLeast"/>
        <w:jc w:val="both"/>
        <w:rPr>
          <w:bCs/>
          <w:lang w:val="en-US" w:eastAsia="zh-CN"/>
        </w:rPr>
      </w:pPr>
      <w:r>
        <w:rPr>
          <w:lang w:eastAsia="zh-CN"/>
        </w:rPr>
        <w:t>If the prohibit timer is running, UE should be allowed to send a</w:t>
      </w:r>
      <w:r>
        <w:rPr>
          <w:lang w:val="en-US" w:eastAsia="zh-CN"/>
        </w:rPr>
        <w:t xml:space="preserve"> received configuration unavailable</w:t>
      </w:r>
      <w:r>
        <w:rPr>
          <w:lang w:eastAsia="zh-CN"/>
        </w:rPr>
        <w:t xml:space="preserve"> indication to NW</w:t>
      </w:r>
      <w:r>
        <w:rPr>
          <w:lang w:val="en-US" w:eastAsia="zh-CN"/>
        </w:rPr>
        <w:t>.</w:t>
      </w:r>
      <w:r>
        <w:rPr>
          <w:bCs/>
          <w:lang w:val="en-US" w:eastAsia="zh-CN"/>
        </w:rPr>
        <w:t xml:space="preserve"> </w:t>
      </w:r>
    </w:p>
    <w:p w14:paraId="77DBDD1D" w14:textId="77777777" w:rsidR="000865CA" w:rsidRDefault="000865CA" w:rsidP="009B3618">
      <w:pPr>
        <w:numPr>
          <w:ilvl w:val="0"/>
          <w:numId w:val="14"/>
        </w:numPr>
        <w:snapToGrid w:val="0"/>
        <w:spacing w:after="120" w:line="280" w:lineRule="atLeast"/>
        <w:jc w:val="both"/>
        <w:rPr>
          <w:bCs/>
          <w:lang w:val="en-US" w:eastAsia="zh-CN"/>
        </w:rPr>
      </w:pPr>
      <w:r>
        <w:rPr>
          <w:bCs/>
          <w:lang w:val="en-US" w:eastAsia="zh-CN"/>
        </w:rPr>
        <w:t>If the prohibit timer is not running, UE can request a new data collection configuration from NW.</w:t>
      </w:r>
    </w:p>
    <w:p w14:paraId="48BEA449" w14:textId="77777777" w:rsidR="000865CA" w:rsidRPr="000865CA" w:rsidRDefault="000865CA" w:rsidP="000865CA">
      <w:pPr>
        <w:snapToGrid w:val="0"/>
        <w:spacing w:line="280" w:lineRule="atLeast"/>
        <w:jc w:val="both"/>
        <w:rPr>
          <w:b/>
          <w:lang w:val="en-US" w:eastAsia="zh-CN"/>
        </w:rPr>
      </w:pPr>
      <w:r>
        <w:rPr>
          <w:b/>
          <w:lang w:val="en-US" w:eastAsia="zh-CN"/>
        </w:rPr>
        <w:lastRenderedPageBreak/>
        <w:t xml:space="preserve">Proposal 3-1: </w:t>
      </w:r>
      <w:r w:rsidRPr="000865CA">
        <w:rPr>
          <w:b/>
          <w:lang w:val="en-US" w:eastAsia="zh-CN"/>
        </w:rPr>
        <w:t>If a prohibit timer for initiating a data collection request is supported, it is recommended to allow UE to send a received configuration unavailable indication to NW when the prohibit timer is running.</w:t>
      </w:r>
    </w:p>
    <w:p w14:paraId="54B15D02" w14:textId="77777777" w:rsidR="000865CA" w:rsidRDefault="000865CA" w:rsidP="000865CA">
      <w:pPr>
        <w:snapToGrid w:val="0"/>
        <w:spacing w:line="280" w:lineRule="atLeast"/>
        <w:jc w:val="both"/>
        <w:rPr>
          <w:b/>
          <w:lang w:val="en-US" w:eastAsia="zh-CN"/>
        </w:rPr>
      </w:pPr>
      <w:r w:rsidRPr="000865CA">
        <w:rPr>
          <w:b/>
          <w:lang w:val="en-US" w:eastAsia="zh-CN"/>
        </w:rPr>
        <w:t>Proposal 3-2: If a prohibit timer for initiating a data collection request is supported and if it is not running, UE can request a new data collection configuration.</w:t>
      </w:r>
    </w:p>
    <w:p w14:paraId="334A036C" w14:textId="77777777" w:rsidR="000865CA" w:rsidRDefault="000865CA" w:rsidP="000865CA">
      <w:pPr>
        <w:snapToGrid w:val="0"/>
        <w:spacing w:after="120" w:line="280" w:lineRule="atLeast"/>
        <w:jc w:val="both"/>
        <w:rPr>
          <w:bCs/>
          <w:lang w:val="en-US" w:eastAsia="zh-CN"/>
        </w:rPr>
      </w:pPr>
      <w:r>
        <w:rPr>
          <w:bCs/>
          <w:lang w:val="en-US" w:eastAsia="zh-CN"/>
        </w:rPr>
        <w:t>Another key issues of data collection is how to report the collected data. Take NW-side data collection procedure as a reference, UE can send a data availability indication to NW and request resource when it needs to report the collected data. As for when to report it, the following condition can be considered:</w:t>
      </w:r>
    </w:p>
    <w:p w14:paraId="39721D14" w14:textId="77777777" w:rsidR="000865CA" w:rsidRDefault="000865CA" w:rsidP="009B3618">
      <w:pPr>
        <w:pStyle w:val="af4"/>
        <w:numPr>
          <w:ilvl w:val="0"/>
          <w:numId w:val="15"/>
        </w:numPr>
        <w:snapToGrid w:val="0"/>
        <w:spacing w:after="120" w:line="280" w:lineRule="atLeast"/>
        <w:jc w:val="both"/>
        <w:rPr>
          <w:bCs/>
          <w:lang w:val="en-US" w:eastAsia="zh-CN"/>
        </w:rPr>
      </w:pPr>
      <w:r>
        <w:rPr>
          <w:bCs/>
          <w:lang w:val="en-US" w:eastAsia="zh-CN"/>
        </w:rPr>
        <w:t>Out of power;</w:t>
      </w:r>
    </w:p>
    <w:p w14:paraId="69D24FBF" w14:textId="77777777" w:rsidR="000865CA" w:rsidRDefault="000865CA" w:rsidP="009B3618">
      <w:pPr>
        <w:pStyle w:val="af4"/>
        <w:numPr>
          <w:ilvl w:val="0"/>
          <w:numId w:val="15"/>
        </w:numPr>
        <w:snapToGrid w:val="0"/>
        <w:spacing w:after="120" w:line="280" w:lineRule="atLeast"/>
        <w:jc w:val="both"/>
        <w:rPr>
          <w:bCs/>
          <w:lang w:val="en-US" w:eastAsia="zh-CN"/>
        </w:rPr>
      </w:pPr>
      <w:r>
        <w:rPr>
          <w:bCs/>
          <w:lang w:val="en-US" w:eastAsia="zh-CN"/>
        </w:rPr>
        <w:t>Memory has reach a threshold or full;</w:t>
      </w:r>
    </w:p>
    <w:p w14:paraId="444A372A" w14:textId="77777777" w:rsidR="000865CA" w:rsidRDefault="000865CA" w:rsidP="009B3618">
      <w:pPr>
        <w:pStyle w:val="af4"/>
        <w:numPr>
          <w:ilvl w:val="0"/>
          <w:numId w:val="15"/>
        </w:numPr>
        <w:snapToGrid w:val="0"/>
        <w:spacing w:after="120" w:line="280" w:lineRule="atLeast"/>
        <w:jc w:val="both"/>
        <w:rPr>
          <w:bCs/>
          <w:lang w:val="en-US" w:eastAsia="zh-CN"/>
        </w:rPr>
      </w:pPr>
      <w:r>
        <w:rPr>
          <w:bCs/>
          <w:lang w:val="en-US" w:eastAsia="zh-CN"/>
        </w:rPr>
        <w:t>Overheat.</w:t>
      </w:r>
    </w:p>
    <w:p w14:paraId="6E332BDC" w14:textId="77777777" w:rsidR="000865CA" w:rsidRDefault="000865CA" w:rsidP="000865CA">
      <w:pPr>
        <w:snapToGrid w:val="0"/>
        <w:spacing w:line="280" w:lineRule="atLeast"/>
        <w:jc w:val="both"/>
        <w:rPr>
          <w:b/>
          <w:lang w:val="en-US" w:eastAsia="zh-CN"/>
        </w:rPr>
      </w:pPr>
      <w:r>
        <w:rPr>
          <w:b/>
          <w:lang w:val="en-US" w:eastAsia="zh-CN"/>
        </w:rPr>
        <w:t>Proposal 4: It is proposed that UE can send a data availability indication to NW and request resources when it needs to report the collected data.</w:t>
      </w:r>
    </w:p>
    <w:p w14:paraId="3C267C73" w14:textId="77777777" w:rsidR="000865CA" w:rsidRDefault="000865CA" w:rsidP="000865CA">
      <w:pPr>
        <w:snapToGrid w:val="0"/>
        <w:spacing w:after="0" w:line="280" w:lineRule="atLeast"/>
        <w:jc w:val="both"/>
        <w:rPr>
          <w:b/>
          <w:lang w:val="en-US" w:eastAsia="zh-CN"/>
        </w:rPr>
      </w:pPr>
      <w:r>
        <w:rPr>
          <w:b/>
          <w:lang w:val="en-US" w:eastAsia="zh-CN"/>
        </w:rPr>
        <w:t>Proposal 5: As for when to report the collected data, the following condition can be considered:</w:t>
      </w:r>
    </w:p>
    <w:p w14:paraId="2B81266A" w14:textId="77777777" w:rsidR="000865CA" w:rsidRDefault="000865CA" w:rsidP="000865CA">
      <w:pPr>
        <w:snapToGrid w:val="0"/>
        <w:spacing w:after="0" w:line="280" w:lineRule="atLeast"/>
        <w:jc w:val="both"/>
        <w:rPr>
          <w:b/>
          <w:lang w:val="en-US" w:eastAsia="zh-CN"/>
        </w:rPr>
      </w:pPr>
      <w:r>
        <w:rPr>
          <w:b/>
          <w:lang w:val="en-US" w:eastAsia="zh-CN"/>
        </w:rPr>
        <w:tab/>
        <w:t xml:space="preserve">- </w:t>
      </w:r>
      <w:proofErr w:type="gramStart"/>
      <w:r>
        <w:rPr>
          <w:b/>
          <w:lang w:val="en-US" w:eastAsia="zh-CN"/>
        </w:rPr>
        <w:t>out</w:t>
      </w:r>
      <w:proofErr w:type="gramEnd"/>
      <w:r>
        <w:rPr>
          <w:b/>
          <w:lang w:val="en-US" w:eastAsia="zh-CN"/>
        </w:rPr>
        <w:t xml:space="preserve"> of power;</w:t>
      </w:r>
    </w:p>
    <w:p w14:paraId="14AB73CC" w14:textId="77777777" w:rsidR="000865CA" w:rsidRDefault="000865CA" w:rsidP="000865CA">
      <w:pPr>
        <w:snapToGrid w:val="0"/>
        <w:spacing w:after="0" w:line="280" w:lineRule="atLeast"/>
        <w:jc w:val="both"/>
        <w:rPr>
          <w:b/>
          <w:lang w:val="en-US" w:eastAsia="zh-CN"/>
        </w:rPr>
      </w:pPr>
      <w:r>
        <w:rPr>
          <w:b/>
          <w:lang w:val="en-US" w:eastAsia="zh-CN"/>
        </w:rPr>
        <w:tab/>
        <w:t xml:space="preserve">- </w:t>
      </w:r>
      <w:proofErr w:type="gramStart"/>
      <w:r>
        <w:rPr>
          <w:b/>
          <w:lang w:val="en-US" w:eastAsia="zh-CN"/>
        </w:rPr>
        <w:t>memory</w:t>
      </w:r>
      <w:proofErr w:type="gramEnd"/>
      <w:r>
        <w:rPr>
          <w:b/>
          <w:lang w:val="en-US" w:eastAsia="zh-CN"/>
        </w:rPr>
        <w:t xml:space="preserve"> has reached a threshold or full;</w:t>
      </w:r>
    </w:p>
    <w:p w14:paraId="108610EF" w14:textId="77777777" w:rsidR="000865CA" w:rsidRDefault="000865CA" w:rsidP="000865CA">
      <w:pPr>
        <w:snapToGrid w:val="0"/>
        <w:spacing w:after="120" w:line="280" w:lineRule="atLeast"/>
        <w:jc w:val="both"/>
        <w:rPr>
          <w:b/>
          <w:lang w:val="en-US" w:eastAsia="zh-CN"/>
        </w:rPr>
      </w:pPr>
      <w:r>
        <w:rPr>
          <w:b/>
          <w:lang w:val="en-US" w:eastAsia="zh-CN"/>
        </w:rPr>
        <w:tab/>
        <w:t>- overheat.</w:t>
      </w:r>
    </w:p>
    <w:p w14:paraId="024460AB" w14:textId="77777777" w:rsidR="000865CA" w:rsidRDefault="000865CA" w:rsidP="000865CA">
      <w:pPr>
        <w:pStyle w:val="af7"/>
        <w:jc w:val="both"/>
        <w:rPr>
          <w:rFonts w:ascii="Arial" w:hAnsi="Arial" w:cs="Arial"/>
          <w:b w:val="0"/>
        </w:rPr>
      </w:pPr>
      <w:r>
        <w:rPr>
          <w:rFonts w:ascii="Arial" w:hAnsi="Arial" w:cs="Arial"/>
          <w:b w:val="0"/>
        </w:rPr>
        <w:t>2.3 Functionality management during mobility</w:t>
      </w:r>
    </w:p>
    <w:p w14:paraId="143D2A4F" w14:textId="77777777" w:rsidR="000865CA" w:rsidRDefault="000865CA" w:rsidP="000865CA">
      <w:pPr>
        <w:snapToGrid w:val="0"/>
        <w:spacing w:after="120" w:line="280" w:lineRule="atLeast"/>
        <w:jc w:val="both"/>
        <w:rPr>
          <w:bCs/>
          <w:lang w:val="en-US" w:eastAsia="zh-CN"/>
        </w:rPr>
      </w:pPr>
      <w:r>
        <w:rPr>
          <w:bCs/>
          <w:lang w:val="en-US" w:eastAsia="zh-CN"/>
        </w:rPr>
        <w:t>At the RAN2#128 meeting, RAN2 has agreed to the following agreements regarding applicability reporting.</w:t>
      </w:r>
    </w:p>
    <w:tbl>
      <w:tblPr>
        <w:tblStyle w:val="af1"/>
        <w:tblW w:w="0" w:type="auto"/>
        <w:tblLook w:val="04A0" w:firstRow="1" w:lastRow="0" w:firstColumn="1" w:lastColumn="0" w:noHBand="0" w:noVBand="1"/>
      </w:tblPr>
      <w:tblGrid>
        <w:gridCol w:w="9631"/>
      </w:tblGrid>
      <w:tr w:rsidR="000865CA" w14:paraId="294564BE" w14:textId="77777777" w:rsidTr="000865CA">
        <w:tc>
          <w:tcPr>
            <w:tcW w:w="9631" w:type="dxa"/>
            <w:tcBorders>
              <w:top w:val="single" w:sz="4" w:space="0" w:color="auto"/>
              <w:left w:val="single" w:sz="4" w:space="0" w:color="auto"/>
              <w:bottom w:val="single" w:sz="4" w:space="0" w:color="auto"/>
              <w:right w:val="single" w:sz="4" w:space="0" w:color="auto"/>
            </w:tcBorders>
            <w:hideMark/>
          </w:tcPr>
          <w:p w14:paraId="098CD64C" w14:textId="77777777" w:rsidR="000865CA" w:rsidRDefault="000865CA">
            <w:pPr>
              <w:snapToGrid w:val="0"/>
              <w:spacing w:after="120" w:line="280" w:lineRule="atLeast"/>
              <w:jc w:val="both"/>
              <w:rPr>
                <w:rFonts w:ascii="Arial" w:hAnsi="Arial" w:cs="Arial"/>
                <w:b/>
                <w:lang w:eastAsia="zh-CN"/>
              </w:rPr>
            </w:pPr>
            <w:r>
              <w:rPr>
                <w:rFonts w:ascii="Arial" w:hAnsi="Arial" w:cs="Arial"/>
                <w:b/>
                <w:lang w:eastAsia="zh-CN"/>
              </w:rPr>
              <w:t>Agreements:</w:t>
            </w:r>
          </w:p>
          <w:p w14:paraId="7B05D18F" w14:textId="77777777" w:rsidR="000865CA" w:rsidRDefault="000865CA">
            <w:pPr>
              <w:snapToGrid w:val="0"/>
              <w:spacing w:after="120"/>
              <w:jc w:val="both"/>
              <w:rPr>
                <w:bCs/>
                <w:lang w:eastAsia="zh-CN"/>
              </w:rPr>
            </w:pPr>
            <w:r>
              <w:rPr>
                <w:rFonts w:ascii="Arial" w:hAnsi="Arial" w:cs="Arial"/>
                <w:bCs/>
                <w:lang w:eastAsia="zh-CN"/>
              </w:rPr>
              <w:t>4.</w:t>
            </w:r>
            <w:r>
              <w:rPr>
                <w:rFonts w:ascii="Arial" w:hAnsi="Arial" w:cs="Arial"/>
                <w:bCs/>
                <w:lang w:eastAsia="zh-CN"/>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rFonts w:ascii="Arial" w:hAnsi="Arial" w:cs="Arial"/>
                <w:bCs/>
                <w:lang w:eastAsia="zh-CN"/>
              </w:rPr>
              <w:t>gNB</w:t>
            </w:r>
            <w:proofErr w:type="spellEnd"/>
            <w:r>
              <w:rPr>
                <w:rFonts w:ascii="Arial" w:hAnsi="Arial" w:cs="Arial"/>
                <w:bCs/>
                <w:lang w:eastAsia="zh-CN"/>
              </w:rPr>
              <w:t xml:space="preserve"> are transmitted by the target </w:t>
            </w:r>
            <w:proofErr w:type="spellStart"/>
            <w:r>
              <w:rPr>
                <w:rFonts w:ascii="Arial" w:hAnsi="Arial" w:cs="Arial"/>
                <w:bCs/>
                <w:lang w:eastAsia="zh-CN"/>
              </w:rPr>
              <w:t>gNB</w:t>
            </w:r>
            <w:proofErr w:type="spellEnd"/>
            <w:r>
              <w:rPr>
                <w:rFonts w:ascii="Arial" w:hAnsi="Arial" w:cs="Arial"/>
                <w:bCs/>
                <w:lang w:eastAsia="zh-CN"/>
              </w:rPr>
              <w:t xml:space="preserve"> as part of the HO command, and the UE in response transmits the applicability report (either in </w:t>
            </w:r>
            <w:proofErr w:type="spellStart"/>
            <w:r>
              <w:rPr>
                <w:rFonts w:ascii="Arial" w:hAnsi="Arial" w:cs="Arial"/>
                <w:bCs/>
                <w:lang w:eastAsia="zh-CN"/>
              </w:rPr>
              <w:t>RRCReconfigurationComplete</w:t>
            </w:r>
            <w:proofErr w:type="spellEnd"/>
            <w:r>
              <w:rPr>
                <w:rFonts w:ascii="Arial" w:hAnsi="Arial" w:cs="Arial"/>
                <w:bCs/>
                <w:lang w:eastAsia="zh-CN"/>
              </w:rPr>
              <w:t xml:space="preserve"> or in UAI) to the target </w:t>
            </w:r>
            <w:proofErr w:type="spellStart"/>
            <w:r>
              <w:rPr>
                <w:rFonts w:ascii="Arial" w:hAnsi="Arial" w:cs="Arial"/>
                <w:bCs/>
                <w:lang w:eastAsia="zh-CN"/>
              </w:rPr>
              <w:t>gNB</w:t>
            </w:r>
            <w:proofErr w:type="spellEnd"/>
            <w:r>
              <w:rPr>
                <w:rFonts w:ascii="Arial" w:hAnsi="Arial" w:cs="Arial"/>
                <w:bCs/>
                <w:lang w:eastAsia="zh-CN"/>
              </w:rPr>
              <w:t xml:space="preserve"> after completing the handover. </w:t>
            </w:r>
          </w:p>
        </w:tc>
      </w:tr>
    </w:tbl>
    <w:p w14:paraId="6636A85C" w14:textId="77777777" w:rsidR="000865CA" w:rsidRDefault="000865CA" w:rsidP="000865CA">
      <w:pPr>
        <w:snapToGrid w:val="0"/>
        <w:spacing w:after="120" w:line="280" w:lineRule="atLeast"/>
        <w:jc w:val="both"/>
        <w:rPr>
          <w:bCs/>
          <w:lang w:val="en-US" w:eastAsia="zh-CN"/>
        </w:rPr>
      </w:pPr>
      <w:r>
        <w:rPr>
          <w:bCs/>
          <w:lang w:val="en-US" w:eastAsia="zh-CN"/>
        </w:rPr>
        <w:t xml:space="preserve">Regarding functionality management during mobility, RAN2 has reached a consensus during RAN2#128 meeting that, as a baseline, the applicable functionality reporting at handover is supported with the same RRC procedure that will be specified within a cell. Nevertheless, it is imperative to note that diverse handover scenarios exist in practical deployments. For example, CHO allows NW to configure the handover conditions and resources of multiple target cells for UE in advance. In some complex mobility scenarios, such as high-speed mobility scenarios or areas with unstable signal coverage, the UE handover between neighboring cells may occur very rapidly and CHO can deal with the problem. </w:t>
      </w:r>
    </w:p>
    <w:p w14:paraId="59E5BB5F" w14:textId="77777777" w:rsidR="000865CA" w:rsidRDefault="000865CA" w:rsidP="000865CA">
      <w:pPr>
        <w:snapToGrid w:val="0"/>
        <w:spacing w:after="120" w:line="280" w:lineRule="atLeast"/>
        <w:jc w:val="both"/>
        <w:rPr>
          <w:bCs/>
          <w:lang w:val="en-US" w:eastAsia="zh-CN"/>
        </w:rPr>
      </w:pPr>
      <w:r>
        <w:rPr>
          <w:bCs/>
          <w:lang w:val="en-US" w:eastAsia="zh-CN"/>
        </w:rPr>
        <w:t>In addition, LTM, which mainly utilizes the information from the physical layer and the link layer to trigger handover, is also noticed. The physical layer and the link layer can detect signal changes more quickly, such as rapid fluctuations in signal strength or instantaneous deterioration of link quality. Compared with the handover based on higher layers (such as the RRC layer), LTM can respond more rapidly. Whether the agreed baseline can be applied to other handover scenarios needs to be discussed in order to prevent some abnormal situations that require special consideration.</w:t>
      </w:r>
    </w:p>
    <w:p w14:paraId="5D51FF35" w14:textId="77777777" w:rsidR="000865CA" w:rsidRDefault="000865CA" w:rsidP="000865CA">
      <w:pPr>
        <w:snapToGrid w:val="0"/>
        <w:spacing w:line="280" w:lineRule="atLeast"/>
        <w:jc w:val="both"/>
        <w:rPr>
          <w:b/>
          <w:lang w:val="en-US" w:eastAsia="zh-CN"/>
        </w:rPr>
      </w:pPr>
      <w:r>
        <w:rPr>
          <w:b/>
          <w:lang w:val="en-US" w:eastAsia="zh-CN"/>
        </w:rPr>
        <w:t>Proposal 6: It is recommended that RAN2 discuss the applicable functionality reporting in other handover types, such as CHO, LTM, etc.</w:t>
      </w:r>
    </w:p>
    <w:p w14:paraId="2DB869F9" w14:textId="77777777" w:rsidR="000865CA" w:rsidRDefault="000865CA" w:rsidP="000865CA">
      <w:pPr>
        <w:snapToGrid w:val="0"/>
        <w:spacing w:after="120" w:line="280" w:lineRule="atLeast"/>
        <w:jc w:val="both"/>
        <w:rPr>
          <w:bCs/>
          <w:lang w:val="en-US" w:eastAsia="zh-CN"/>
        </w:rPr>
      </w:pPr>
      <w:r>
        <w:rPr>
          <w:bCs/>
          <w:lang w:val="en-US" w:eastAsia="zh-CN"/>
        </w:rPr>
        <w:t xml:space="preserve">If Proposal 6 is supported, Handover (HO) will serve as the baseline. Assuming we are discussing the CHO scenario, the question arises as to whether the applicable functionality reporting in CHO is still supported by the same RRC procedure. For multiple potential target </w:t>
      </w:r>
      <w:proofErr w:type="spellStart"/>
      <w:r>
        <w:rPr>
          <w:bCs/>
          <w:lang w:val="en-US" w:eastAsia="zh-CN"/>
        </w:rPr>
        <w:t>gNBs</w:t>
      </w:r>
      <w:proofErr w:type="spellEnd"/>
      <w:r>
        <w:rPr>
          <w:bCs/>
          <w:lang w:val="en-US" w:eastAsia="zh-CN"/>
        </w:rPr>
        <w:t xml:space="preserve">, consideration must be given to how to issue the network-side additional conditions and/or the inference configuration. Moreover, when the UE evaluates the execution conditions for CHO, it also needs to consider whether additional attention needs to be paid to the network-side additional conditions and/or inference configurations related to the target </w:t>
      </w:r>
      <w:proofErr w:type="spellStart"/>
      <w:r>
        <w:rPr>
          <w:bCs/>
          <w:lang w:val="en-US" w:eastAsia="zh-CN"/>
        </w:rPr>
        <w:t>gNB</w:t>
      </w:r>
      <w:proofErr w:type="spellEnd"/>
      <w:r>
        <w:rPr>
          <w:bCs/>
          <w:lang w:val="en-US" w:eastAsia="zh-CN"/>
        </w:rPr>
        <w:t xml:space="preserve"> to successfully complete the handover process.</w:t>
      </w:r>
    </w:p>
    <w:p w14:paraId="16C64782" w14:textId="66BEF373" w:rsidR="000865CA" w:rsidRPr="000865CA" w:rsidRDefault="000865CA" w:rsidP="000865CA">
      <w:pPr>
        <w:snapToGrid w:val="0"/>
        <w:spacing w:line="280" w:lineRule="atLeast"/>
        <w:jc w:val="both"/>
        <w:rPr>
          <w:b/>
          <w:lang w:val="en-US" w:eastAsia="zh-CN"/>
        </w:rPr>
      </w:pPr>
      <w:r>
        <w:rPr>
          <w:b/>
          <w:lang w:val="en-US" w:eastAsia="zh-CN"/>
        </w:rPr>
        <w:lastRenderedPageBreak/>
        <w:t>Proposal 7: Taking Handover as the baseline, discuss whether the applicable functionality reporting in CHO is still supported by the same RRC procedure.</w:t>
      </w:r>
    </w:p>
    <w:p w14:paraId="0A6CF33E" w14:textId="398D0018" w:rsidR="004902FA" w:rsidRDefault="004902FA" w:rsidP="004902FA">
      <w:pPr>
        <w:pStyle w:val="af7"/>
        <w:jc w:val="both"/>
        <w:rPr>
          <w:rFonts w:ascii="Arial" w:hAnsi="Arial" w:cs="Arial"/>
          <w:b w:val="0"/>
        </w:rPr>
      </w:pPr>
      <w:r>
        <w:rPr>
          <w:rFonts w:ascii="Arial" w:hAnsi="Arial" w:cs="Arial"/>
          <w:b w:val="0"/>
        </w:rPr>
        <w:t xml:space="preserve">2.4 </w:t>
      </w:r>
      <w:r w:rsidRPr="004902FA">
        <w:rPr>
          <w:rFonts w:ascii="Arial" w:hAnsi="Arial" w:cs="Arial"/>
          <w:b w:val="0"/>
        </w:rPr>
        <w:t>Performance monitoring</w:t>
      </w:r>
    </w:p>
    <w:p w14:paraId="68690AD8" w14:textId="4557A0A0" w:rsidR="00930346" w:rsidRDefault="00EB7337" w:rsidP="00930346">
      <w:pPr>
        <w:rPr>
          <w:lang w:val="en-US" w:eastAsia="zh-CN"/>
        </w:rPr>
      </w:pPr>
      <w:r>
        <w:rPr>
          <w:rFonts w:hint="eastAsia"/>
          <w:lang w:val="en-US" w:eastAsia="zh-CN"/>
        </w:rPr>
        <w:t>R</w:t>
      </w:r>
      <w:r>
        <w:rPr>
          <w:lang w:val="en-US" w:eastAsia="zh-CN"/>
        </w:rPr>
        <w:t>AN1 has discussed performance monitoring for several meetings and the following are related agreements:</w:t>
      </w:r>
    </w:p>
    <w:tbl>
      <w:tblPr>
        <w:tblStyle w:val="af1"/>
        <w:tblW w:w="0" w:type="auto"/>
        <w:tblLook w:val="04A0" w:firstRow="1" w:lastRow="0" w:firstColumn="1" w:lastColumn="0" w:noHBand="0" w:noVBand="1"/>
      </w:tblPr>
      <w:tblGrid>
        <w:gridCol w:w="9631"/>
      </w:tblGrid>
      <w:tr w:rsidR="00EB7337" w14:paraId="1AA17CED" w14:textId="77777777" w:rsidTr="00EB7337">
        <w:tc>
          <w:tcPr>
            <w:tcW w:w="9631" w:type="dxa"/>
          </w:tcPr>
          <w:p w14:paraId="6BFF4425" w14:textId="45DC2C83" w:rsidR="00CF5CBE" w:rsidRPr="00EB7337" w:rsidRDefault="00CF5CBE" w:rsidP="00CF5CBE">
            <w:pPr>
              <w:rPr>
                <w:b/>
                <w:lang w:val="en-US" w:eastAsia="zh-CN"/>
              </w:rPr>
            </w:pPr>
            <w:r w:rsidRPr="00EB7337">
              <w:rPr>
                <w:rFonts w:hint="eastAsia"/>
                <w:b/>
                <w:lang w:val="en-US" w:eastAsia="zh-CN"/>
              </w:rPr>
              <w:t>R</w:t>
            </w:r>
            <w:r>
              <w:rPr>
                <w:b/>
                <w:lang w:val="en-US" w:eastAsia="zh-CN"/>
              </w:rPr>
              <w:t>AN1#117</w:t>
            </w:r>
            <w:r w:rsidRPr="00EB7337">
              <w:rPr>
                <w:b/>
                <w:lang w:val="en-US" w:eastAsia="zh-CN"/>
              </w:rPr>
              <w:t>:</w:t>
            </w:r>
          </w:p>
          <w:p w14:paraId="2D372963" w14:textId="77777777" w:rsidR="00C25424" w:rsidRPr="00C25424" w:rsidRDefault="00C25424" w:rsidP="00450E8C">
            <w:pPr>
              <w:spacing w:afterLines="50" w:after="120"/>
              <w:rPr>
                <w:rFonts w:eastAsia="等线"/>
                <w:bCs/>
                <w:highlight w:val="green"/>
                <w:lang w:eastAsia="zh-CN"/>
              </w:rPr>
            </w:pPr>
            <w:r w:rsidRPr="00C25424">
              <w:rPr>
                <w:rFonts w:eastAsia="等线"/>
                <w:bCs/>
                <w:highlight w:val="green"/>
                <w:lang w:eastAsia="zh-CN"/>
              </w:rPr>
              <w:t>Agreement</w:t>
            </w:r>
          </w:p>
          <w:p w14:paraId="383B8F2F" w14:textId="77777777" w:rsidR="00C25424" w:rsidRPr="00BD5F8A" w:rsidRDefault="00C25424" w:rsidP="00C25424">
            <w:pPr>
              <w:spacing w:after="0"/>
              <w:rPr>
                <w:bCs/>
                <w:lang w:eastAsia="zh-CN"/>
              </w:rPr>
            </w:pPr>
            <w:r w:rsidRPr="00BD5F8A">
              <w:rPr>
                <w:bCs/>
                <w:lang w:eastAsia="zh-CN"/>
              </w:rPr>
              <w:t>For BM-Case1 and BM-Case2 with a UE-side AI/ML model:</w:t>
            </w:r>
          </w:p>
          <w:p w14:paraId="5FF0DE35" w14:textId="77777777" w:rsidR="00C25424" w:rsidRPr="00BD5F8A" w:rsidRDefault="00C25424" w:rsidP="009B3618">
            <w:pPr>
              <w:pStyle w:val="B1"/>
              <w:numPr>
                <w:ilvl w:val="0"/>
                <w:numId w:val="8"/>
              </w:numPr>
              <w:spacing w:after="0"/>
              <w:rPr>
                <w:rFonts w:eastAsia="Yu Mincho"/>
                <w:bCs/>
              </w:rPr>
            </w:pPr>
            <w:r w:rsidRPr="00BD5F8A">
              <w:t>Support Type 1 performance monitoring</w:t>
            </w:r>
            <w:r w:rsidRPr="00BD5F8A">
              <w:rPr>
                <w:rFonts w:eastAsia="等线"/>
                <w:lang w:eastAsia="zh-CN"/>
              </w:rPr>
              <w:t>, including the following two options</w:t>
            </w:r>
            <w:r w:rsidRPr="00BD5F8A">
              <w:rPr>
                <w:bCs/>
                <w:lang w:eastAsia="zh-CN"/>
              </w:rPr>
              <w:t xml:space="preserve">: </w:t>
            </w:r>
          </w:p>
          <w:p w14:paraId="368972D1" w14:textId="77777777" w:rsidR="00C25424" w:rsidRPr="00BD5F8A" w:rsidRDefault="00C25424" w:rsidP="009B3618">
            <w:pPr>
              <w:pStyle w:val="B3"/>
              <w:numPr>
                <w:ilvl w:val="1"/>
                <w:numId w:val="8"/>
              </w:numPr>
              <w:spacing w:after="0"/>
            </w:pPr>
            <w:r w:rsidRPr="00BD5F8A">
              <w:t xml:space="preserve">Option 1 (NW-side performance monitoring): </w:t>
            </w:r>
          </w:p>
          <w:p w14:paraId="5206946A" w14:textId="77777777" w:rsidR="00C25424" w:rsidRPr="00BD5F8A" w:rsidRDefault="00C25424" w:rsidP="009B3618">
            <w:pPr>
              <w:pStyle w:val="B3"/>
              <w:numPr>
                <w:ilvl w:val="2"/>
                <w:numId w:val="8"/>
              </w:numPr>
              <w:spacing w:after="0"/>
            </w:pPr>
            <w:r w:rsidRPr="00BD5F8A">
              <w:t xml:space="preserve">UE sends a report to NW (for the calculation of performance metric at NW) </w:t>
            </w:r>
          </w:p>
          <w:p w14:paraId="61789433" w14:textId="77777777" w:rsidR="00C25424" w:rsidRPr="00BD5F8A" w:rsidRDefault="00C25424" w:rsidP="009B3618">
            <w:pPr>
              <w:pStyle w:val="B3"/>
              <w:numPr>
                <w:ilvl w:val="3"/>
                <w:numId w:val="8"/>
              </w:numPr>
              <w:spacing w:after="0"/>
            </w:pPr>
            <w:r w:rsidRPr="00BD5F8A">
              <w:t>Measurement results</w:t>
            </w:r>
            <w:r w:rsidRPr="00BD5F8A">
              <w:rPr>
                <w:rFonts w:eastAsia="等线"/>
                <w:lang w:eastAsia="zh-CN"/>
              </w:rPr>
              <w:t xml:space="preserve"> from resource set for monitoring,</w:t>
            </w:r>
            <w:r w:rsidRPr="00BD5F8A">
              <w:t xml:space="preserve"> e.g., L1-RSRP and/or </w:t>
            </w:r>
            <w:r w:rsidRPr="00BD5F8A">
              <w:rPr>
                <w:rFonts w:eastAsia="等线"/>
                <w:lang w:eastAsia="zh-CN"/>
              </w:rPr>
              <w:t>RS</w:t>
            </w:r>
            <w:r w:rsidRPr="00BD5F8A">
              <w:t xml:space="preserve"> index is supported as the content of the report</w:t>
            </w:r>
          </w:p>
          <w:p w14:paraId="69DA65BB" w14:textId="77777777" w:rsidR="00C25424" w:rsidRPr="00BD5F8A" w:rsidRDefault="00C25424" w:rsidP="009B3618">
            <w:pPr>
              <w:pStyle w:val="B3"/>
              <w:numPr>
                <w:ilvl w:val="3"/>
                <w:numId w:val="8"/>
              </w:numPr>
              <w:spacing w:after="0"/>
            </w:pPr>
            <w:r w:rsidRPr="00BD5F8A">
              <w:t>FFS on other contents</w:t>
            </w:r>
            <w:r w:rsidRPr="00BD5F8A">
              <w:rPr>
                <w:rFonts w:eastAsia="等线"/>
                <w:lang w:eastAsia="zh-CN"/>
              </w:rPr>
              <w:t xml:space="preserve"> </w:t>
            </w:r>
          </w:p>
          <w:p w14:paraId="7A7DA4C6" w14:textId="77777777" w:rsidR="00C25424" w:rsidRPr="00BD5F8A" w:rsidRDefault="00C25424" w:rsidP="009B3618">
            <w:pPr>
              <w:pStyle w:val="B3"/>
              <w:numPr>
                <w:ilvl w:val="2"/>
                <w:numId w:val="8"/>
              </w:numPr>
              <w:spacing w:after="0"/>
            </w:pPr>
            <w:r w:rsidRPr="00BD5F8A">
              <w:t>The report is at least configured/triggered by NW</w:t>
            </w:r>
          </w:p>
          <w:p w14:paraId="41274B12" w14:textId="77777777" w:rsidR="00C25424" w:rsidRPr="00BD5F8A" w:rsidRDefault="00C25424" w:rsidP="009B3618">
            <w:pPr>
              <w:pStyle w:val="B3"/>
              <w:numPr>
                <w:ilvl w:val="2"/>
                <w:numId w:val="8"/>
              </w:numPr>
              <w:spacing w:after="0"/>
            </w:pPr>
            <w:r w:rsidRPr="00BD5F8A">
              <w:t>Note: this may or may not have additional spec impact</w:t>
            </w:r>
          </w:p>
          <w:p w14:paraId="1B77D738" w14:textId="77777777" w:rsidR="00C25424" w:rsidRPr="00BD5F8A" w:rsidRDefault="00C25424" w:rsidP="009B3618">
            <w:pPr>
              <w:pStyle w:val="B3"/>
              <w:numPr>
                <w:ilvl w:val="1"/>
                <w:numId w:val="8"/>
              </w:numPr>
              <w:spacing w:after="0"/>
            </w:pPr>
            <w:r w:rsidRPr="00BD5F8A">
              <w:t xml:space="preserve">Option 2 (UE-assisted performance monitoring): </w:t>
            </w:r>
          </w:p>
          <w:p w14:paraId="5F88457A" w14:textId="77777777" w:rsidR="00C25424" w:rsidRPr="00BD5F8A" w:rsidRDefault="00C25424" w:rsidP="009B3618">
            <w:pPr>
              <w:pStyle w:val="B3"/>
              <w:numPr>
                <w:ilvl w:val="2"/>
                <w:numId w:val="8"/>
              </w:numPr>
              <w:spacing w:after="0"/>
            </w:pPr>
            <w:r w:rsidRPr="00BD5F8A">
              <w:t xml:space="preserve">UE calculates performance metric(s) </w:t>
            </w:r>
          </w:p>
          <w:p w14:paraId="09DE33C3" w14:textId="77777777" w:rsidR="00C25424" w:rsidRPr="00BD5F8A" w:rsidRDefault="00C25424" w:rsidP="009B3618">
            <w:pPr>
              <w:pStyle w:val="B3"/>
              <w:numPr>
                <w:ilvl w:val="3"/>
                <w:numId w:val="8"/>
              </w:numPr>
              <w:spacing w:after="0"/>
            </w:pPr>
            <w:r w:rsidRPr="00BD5F8A">
              <w:rPr>
                <w:rFonts w:eastAsia="等线"/>
                <w:lang w:eastAsia="zh-CN"/>
              </w:rPr>
              <w:t xml:space="preserve">FFS how to report and what to report </w:t>
            </w:r>
          </w:p>
          <w:p w14:paraId="2C747C89" w14:textId="77777777" w:rsidR="00C25424" w:rsidRPr="00BD5F8A" w:rsidRDefault="00C25424" w:rsidP="009B3618">
            <w:pPr>
              <w:pStyle w:val="B3"/>
              <w:numPr>
                <w:ilvl w:val="1"/>
                <w:numId w:val="8"/>
              </w:numPr>
              <w:spacing w:after="0"/>
            </w:pPr>
            <w:r w:rsidRPr="00BD5F8A">
              <w:t>FFS whether to trigger the report based on event(s) for Option 1 and/or Option 2</w:t>
            </w:r>
          </w:p>
          <w:p w14:paraId="0BDA4C32" w14:textId="77777777" w:rsidR="00C25424" w:rsidRPr="00BD5F8A" w:rsidRDefault="00C25424" w:rsidP="009B3618">
            <w:pPr>
              <w:pStyle w:val="B1"/>
              <w:numPr>
                <w:ilvl w:val="0"/>
                <w:numId w:val="8"/>
              </w:numPr>
              <w:spacing w:after="0"/>
              <w:rPr>
                <w:rFonts w:eastAsia="Yu Mincho"/>
                <w:bCs/>
              </w:rPr>
            </w:pPr>
            <w:r w:rsidRPr="00BD5F8A">
              <w:rPr>
                <w:color w:val="000000"/>
              </w:rPr>
              <w:t>FFS Type 2 performance monitoring</w:t>
            </w:r>
          </w:p>
          <w:p w14:paraId="5AC15C05" w14:textId="77777777" w:rsidR="00CF5CBE" w:rsidRDefault="00CF5CBE" w:rsidP="00930346">
            <w:pPr>
              <w:rPr>
                <w:b/>
                <w:lang w:val="en-US" w:eastAsia="zh-CN"/>
              </w:rPr>
            </w:pPr>
          </w:p>
          <w:p w14:paraId="46F42128" w14:textId="4E564BF3" w:rsidR="00CF5CBE" w:rsidRPr="00EB7337" w:rsidRDefault="00CF5CBE" w:rsidP="00CF5CBE">
            <w:pPr>
              <w:rPr>
                <w:b/>
                <w:lang w:val="en-US" w:eastAsia="zh-CN"/>
              </w:rPr>
            </w:pPr>
            <w:r w:rsidRPr="00EB7337">
              <w:rPr>
                <w:rFonts w:hint="eastAsia"/>
                <w:b/>
                <w:lang w:val="en-US" w:eastAsia="zh-CN"/>
              </w:rPr>
              <w:t>R</w:t>
            </w:r>
            <w:r>
              <w:rPr>
                <w:b/>
                <w:lang w:val="en-US" w:eastAsia="zh-CN"/>
              </w:rPr>
              <w:t>AN1#118</w:t>
            </w:r>
            <w:r w:rsidRPr="00EB7337">
              <w:rPr>
                <w:b/>
                <w:lang w:val="en-US" w:eastAsia="zh-CN"/>
              </w:rPr>
              <w:t>:</w:t>
            </w:r>
          </w:p>
          <w:p w14:paraId="4A8AD7EB" w14:textId="77777777" w:rsidR="00F871A4" w:rsidRPr="00F871A4" w:rsidRDefault="00F871A4" w:rsidP="00450E8C">
            <w:pPr>
              <w:pStyle w:val="af4"/>
              <w:tabs>
                <w:tab w:val="left" w:pos="360"/>
                <w:tab w:val="left" w:pos="1080"/>
              </w:tabs>
              <w:spacing w:after="120"/>
              <w:ind w:left="0"/>
              <w:rPr>
                <w:rFonts w:eastAsia="等线"/>
                <w:bCs/>
                <w:highlight w:val="green"/>
                <w:lang w:eastAsia="zh-CN"/>
              </w:rPr>
            </w:pPr>
            <w:r w:rsidRPr="00F871A4">
              <w:rPr>
                <w:rFonts w:eastAsia="等线"/>
                <w:bCs/>
                <w:highlight w:val="green"/>
                <w:lang w:eastAsia="zh-CN"/>
              </w:rPr>
              <w:t>Agreement</w:t>
            </w:r>
          </w:p>
          <w:p w14:paraId="4B8A2085" w14:textId="77777777" w:rsidR="00F871A4" w:rsidRPr="00356DFA" w:rsidRDefault="00F871A4" w:rsidP="00F871A4">
            <w:pPr>
              <w:spacing w:after="0"/>
            </w:pPr>
            <w:r w:rsidRPr="00356DFA">
              <w:rPr>
                <w:bCs/>
                <w:lang w:eastAsia="zh-CN"/>
              </w:rPr>
              <w:t xml:space="preserve">For BM-Case1 and BM-Case2 with a UE-sided AI/ML model, for Option 2 </w:t>
            </w:r>
            <w:r w:rsidRPr="00356DFA">
              <w:t xml:space="preserve">(UE-assisted performance monitoring), further study </w:t>
            </w:r>
            <w:r w:rsidRPr="00356DFA">
              <w:rPr>
                <w:rFonts w:eastAsia="等线"/>
                <w:lang w:eastAsia="zh-CN"/>
              </w:rPr>
              <w:t xml:space="preserve">at least </w:t>
            </w:r>
            <w:r w:rsidRPr="00356DFA">
              <w:t xml:space="preserve">the following </w:t>
            </w:r>
            <w:r w:rsidRPr="00356DFA">
              <w:rPr>
                <w:rFonts w:eastAsia="等线"/>
                <w:lang w:eastAsia="zh-CN"/>
              </w:rPr>
              <w:t>alternative</w:t>
            </w:r>
            <w:r w:rsidRPr="00356DFA">
              <w:t>s, including:</w:t>
            </w:r>
          </w:p>
          <w:p w14:paraId="0D0E7978" w14:textId="77777777" w:rsidR="00F871A4" w:rsidRPr="00356DFA" w:rsidRDefault="00F871A4" w:rsidP="009B3618">
            <w:pPr>
              <w:pStyle w:val="af4"/>
              <w:numPr>
                <w:ilvl w:val="0"/>
                <w:numId w:val="9"/>
              </w:numPr>
              <w:tabs>
                <w:tab w:val="left" w:pos="0"/>
              </w:tabs>
              <w:spacing w:after="0"/>
              <w:contextualSpacing w:val="0"/>
            </w:pPr>
            <w:r w:rsidRPr="00356DFA">
              <w:rPr>
                <w:rFonts w:eastAsia="等线"/>
                <w:lang w:eastAsia="zh-CN"/>
              </w:rPr>
              <w:t>Alt</w:t>
            </w:r>
            <w:r w:rsidRPr="00356DFA">
              <w:t xml:space="preserve"> 1: Top 1 or Top K beam prediction accuracy (with or without margin) by comparing the prediction results and the Top 1 or Top K beam based on the measurements from a resource set/resources for monitoring</w:t>
            </w:r>
          </w:p>
          <w:p w14:paraId="7F569A53" w14:textId="77777777" w:rsidR="00F871A4" w:rsidRPr="00356DFA" w:rsidRDefault="00F871A4" w:rsidP="009B3618">
            <w:pPr>
              <w:pStyle w:val="af4"/>
              <w:numPr>
                <w:ilvl w:val="0"/>
                <w:numId w:val="9"/>
              </w:numPr>
              <w:tabs>
                <w:tab w:val="left" w:pos="0"/>
              </w:tabs>
              <w:spacing w:after="0"/>
              <w:contextualSpacing w:val="0"/>
            </w:pPr>
            <w:r w:rsidRPr="00356DFA">
              <w:rPr>
                <w:rFonts w:eastAsia="等线"/>
                <w:lang w:eastAsia="zh-CN"/>
              </w:rPr>
              <w:t xml:space="preserve">Alt </w:t>
            </w:r>
            <w:r w:rsidRPr="00356DFA">
              <w:t xml:space="preserve">2: The L1-RSRP difference information based on </w:t>
            </w:r>
            <w:r w:rsidRPr="00356DFA">
              <w:rPr>
                <w:rFonts w:eastAsia="等线"/>
                <w:lang w:eastAsia="zh-CN"/>
              </w:rPr>
              <w:t>actual measurement of the L1-RSRP</w:t>
            </w:r>
            <w:r w:rsidRPr="00356DFA">
              <w:t xml:space="preserve"> of </w:t>
            </w:r>
            <w:r w:rsidRPr="00356DFA">
              <w:rPr>
                <w:rFonts w:eastAsia="等线"/>
                <w:lang w:eastAsia="zh-CN"/>
              </w:rPr>
              <w:t xml:space="preserve">one or more of </w:t>
            </w:r>
            <w:r w:rsidRPr="00356DFA">
              <w:t xml:space="preserve">Top K predicted beam, and </w:t>
            </w:r>
            <w:r w:rsidRPr="00356DFA">
              <w:rPr>
                <w:rFonts w:eastAsia="等线"/>
                <w:lang w:eastAsia="zh-CN"/>
              </w:rPr>
              <w:t xml:space="preserve">L1-RSRP </w:t>
            </w:r>
            <w:r w:rsidRPr="00356DFA">
              <w:t>measurements from a resource set/resources for monitoring</w:t>
            </w:r>
          </w:p>
          <w:p w14:paraId="386B6906" w14:textId="77777777" w:rsidR="00F871A4" w:rsidRPr="00356DFA" w:rsidRDefault="00F871A4" w:rsidP="009B3618">
            <w:pPr>
              <w:pStyle w:val="af4"/>
              <w:numPr>
                <w:ilvl w:val="0"/>
                <w:numId w:val="9"/>
              </w:numPr>
              <w:tabs>
                <w:tab w:val="left" w:pos="0"/>
              </w:tabs>
              <w:spacing w:after="0"/>
              <w:contextualSpacing w:val="0"/>
            </w:pPr>
            <w:r w:rsidRPr="00356DFA">
              <w:rPr>
                <w:rFonts w:eastAsia="等线"/>
                <w:lang w:eastAsia="zh-CN"/>
              </w:rPr>
              <w:t>Alt</w:t>
            </w:r>
            <w:r w:rsidRPr="00356DFA">
              <w:t xml:space="preserve"> 3: The RSRP difference information between the predicted RSRP</w:t>
            </w:r>
            <w:r w:rsidRPr="00356DFA">
              <w:rPr>
                <w:rFonts w:eastAsia="等线"/>
                <w:lang w:eastAsia="zh-CN"/>
              </w:rPr>
              <w:t xml:space="preserve"> </w:t>
            </w:r>
            <w:r w:rsidRPr="00356DFA">
              <w:t>and measured L1-RSRP of corresponding beam(s) of a resource set/resources for monitoring</w:t>
            </w:r>
          </w:p>
          <w:p w14:paraId="0BA8E339" w14:textId="77777777" w:rsidR="00F871A4" w:rsidRPr="00356DFA" w:rsidRDefault="00F871A4" w:rsidP="009B3618">
            <w:pPr>
              <w:pStyle w:val="af4"/>
              <w:numPr>
                <w:ilvl w:val="1"/>
                <w:numId w:val="9"/>
              </w:numPr>
              <w:tabs>
                <w:tab w:val="left" w:pos="0"/>
              </w:tabs>
              <w:spacing w:after="0"/>
              <w:contextualSpacing w:val="0"/>
            </w:pPr>
            <w:r w:rsidRPr="00356DFA">
              <w:t xml:space="preserve">Note: resources for Set B for monitoring </w:t>
            </w:r>
            <w:r w:rsidRPr="00356DFA">
              <w:rPr>
                <w:rFonts w:eastAsia="等线"/>
                <w:lang w:eastAsia="zh-CN"/>
              </w:rPr>
              <w:t xml:space="preserve">are </w:t>
            </w:r>
            <w:r w:rsidRPr="00356DFA">
              <w:t xml:space="preserve">not precluded and can be study. </w:t>
            </w:r>
          </w:p>
          <w:p w14:paraId="6921C597" w14:textId="77777777" w:rsidR="00F871A4" w:rsidRPr="00356DFA" w:rsidRDefault="00F871A4" w:rsidP="009B3618">
            <w:pPr>
              <w:pStyle w:val="af4"/>
              <w:numPr>
                <w:ilvl w:val="1"/>
                <w:numId w:val="9"/>
              </w:numPr>
              <w:tabs>
                <w:tab w:val="left" w:pos="0"/>
              </w:tabs>
              <w:spacing w:after="0"/>
              <w:contextualSpacing w:val="0"/>
            </w:pPr>
            <w:r w:rsidRPr="00356DFA">
              <w:t xml:space="preserve">Note: this is only applicable when the model can predict RSRP </w:t>
            </w:r>
          </w:p>
          <w:p w14:paraId="4FA6216C" w14:textId="77777777" w:rsidR="00F871A4" w:rsidRPr="00356DFA" w:rsidRDefault="00F871A4" w:rsidP="009B3618">
            <w:pPr>
              <w:pStyle w:val="af4"/>
              <w:numPr>
                <w:ilvl w:val="0"/>
                <w:numId w:val="9"/>
              </w:numPr>
              <w:tabs>
                <w:tab w:val="left" w:pos="0"/>
              </w:tabs>
              <w:spacing w:after="0"/>
              <w:contextualSpacing w:val="0"/>
              <w:rPr>
                <w:lang w:eastAsia="zh-CN"/>
              </w:rPr>
            </w:pPr>
            <w:r w:rsidRPr="00356DFA">
              <w:rPr>
                <w:rFonts w:eastAsia="等线"/>
                <w:lang w:eastAsia="zh-CN"/>
              </w:rPr>
              <w:t>Alt</w:t>
            </w:r>
            <w:r w:rsidRPr="00356DFA">
              <w:t xml:space="preserve"> 4: The probability information of the predicted beam(s) to be the Top 1 or Top K beam</w:t>
            </w:r>
          </w:p>
          <w:p w14:paraId="335D17D5" w14:textId="77777777" w:rsidR="00F871A4" w:rsidRPr="00356DFA" w:rsidRDefault="00F871A4" w:rsidP="009B3618">
            <w:pPr>
              <w:pStyle w:val="af4"/>
              <w:numPr>
                <w:ilvl w:val="1"/>
                <w:numId w:val="9"/>
              </w:numPr>
              <w:tabs>
                <w:tab w:val="left" w:pos="0"/>
              </w:tabs>
              <w:spacing w:after="0"/>
              <w:contextualSpacing w:val="0"/>
            </w:pPr>
            <w:r w:rsidRPr="00356DFA">
              <w:t xml:space="preserve">Note: this is only applicable when the model can generate probability information </w:t>
            </w:r>
          </w:p>
          <w:p w14:paraId="156819ED" w14:textId="77777777" w:rsidR="00F871A4" w:rsidRPr="00356DFA" w:rsidRDefault="00F871A4" w:rsidP="009B3618">
            <w:pPr>
              <w:pStyle w:val="af4"/>
              <w:numPr>
                <w:ilvl w:val="0"/>
                <w:numId w:val="9"/>
              </w:numPr>
              <w:tabs>
                <w:tab w:val="left" w:pos="0"/>
              </w:tabs>
              <w:spacing w:after="0"/>
              <w:contextualSpacing w:val="0"/>
              <w:rPr>
                <w:lang w:eastAsia="zh-CN"/>
              </w:rPr>
            </w:pPr>
            <w:r w:rsidRPr="00356DFA">
              <w:rPr>
                <w:lang w:eastAsia="zh-CN"/>
              </w:rPr>
              <w:t xml:space="preserve">FFS: for </w:t>
            </w:r>
            <w:r w:rsidRPr="00356DFA">
              <w:rPr>
                <w:rFonts w:eastAsia="等线"/>
                <w:lang w:eastAsia="zh-CN"/>
              </w:rPr>
              <w:t>Alt</w:t>
            </w:r>
            <w:r w:rsidRPr="00356DFA">
              <w:rPr>
                <w:lang w:eastAsia="zh-CN"/>
              </w:rPr>
              <w:t xml:space="preserve"> 1/2/3, </w:t>
            </w:r>
            <w:r w:rsidRPr="00356DFA">
              <w:t>on other details including how to configure the resource set/resources for monitoring, including</w:t>
            </w:r>
          </w:p>
          <w:p w14:paraId="55B760E1" w14:textId="77777777" w:rsidR="00F871A4" w:rsidRPr="00356DFA" w:rsidRDefault="00F871A4" w:rsidP="009B3618">
            <w:pPr>
              <w:pStyle w:val="af4"/>
              <w:numPr>
                <w:ilvl w:val="1"/>
                <w:numId w:val="9"/>
              </w:numPr>
              <w:tabs>
                <w:tab w:val="left" w:pos="0"/>
              </w:tabs>
              <w:spacing w:after="0"/>
              <w:contextualSpacing w:val="0"/>
            </w:pPr>
            <w:r w:rsidRPr="00356DFA">
              <w:t xml:space="preserve">E.g. whether/how to use full set of Set A for measurement. </w:t>
            </w:r>
            <w:r w:rsidRPr="00356DFA">
              <w:rPr>
                <w:rFonts w:eastAsia="等线"/>
                <w:lang w:eastAsia="zh-CN"/>
              </w:rPr>
              <w:t>I</w:t>
            </w:r>
            <w:r w:rsidRPr="00356DFA">
              <w:t xml:space="preserve">f not, whether/how to obtain the measurement of the predicted Top 1 or Top K beam for calculating the prediction accuracy or the RSRP difference.    </w:t>
            </w:r>
          </w:p>
          <w:p w14:paraId="770C7206" w14:textId="77777777" w:rsidR="00F871A4" w:rsidRPr="00356DFA" w:rsidRDefault="00F871A4" w:rsidP="009B3618">
            <w:pPr>
              <w:pStyle w:val="af4"/>
              <w:numPr>
                <w:ilvl w:val="0"/>
                <w:numId w:val="9"/>
              </w:numPr>
              <w:tabs>
                <w:tab w:val="left" w:pos="0"/>
              </w:tabs>
              <w:spacing w:after="0"/>
              <w:contextualSpacing w:val="0"/>
              <w:rPr>
                <w:lang w:eastAsia="zh-CN"/>
              </w:rPr>
            </w:pPr>
            <w:r w:rsidRPr="00356DFA">
              <w:t xml:space="preserve">For all </w:t>
            </w:r>
            <w:r w:rsidRPr="00356DFA">
              <w:rPr>
                <w:rFonts w:eastAsia="等线"/>
                <w:lang w:eastAsia="zh-CN"/>
              </w:rPr>
              <w:t>alternative</w:t>
            </w:r>
            <w:r w:rsidRPr="00356DFA">
              <w:t xml:space="preserve">s, study whether the performance </w:t>
            </w:r>
            <w:r w:rsidRPr="00356DFA">
              <w:rPr>
                <w:rFonts w:eastAsia="等线"/>
                <w:lang w:eastAsia="zh-CN"/>
              </w:rPr>
              <w:t>information</w:t>
            </w:r>
            <w:r w:rsidRPr="00356DFA">
              <w:t xml:space="preserve"> is calculated per sample (one-shot), or per set of samples (window) </w:t>
            </w:r>
          </w:p>
          <w:p w14:paraId="1F86B5F4" w14:textId="77777777" w:rsidR="00F871A4" w:rsidRDefault="00F871A4" w:rsidP="00F871A4">
            <w:pPr>
              <w:spacing w:after="0"/>
              <w:rPr>
                <w:rFonts w:eastAsia="等线"/>
                <w:b/>
                <w:bCs/>
                <w:highlight w:val="green"/>
                <w:lang w:val="en-US" w:eastAsia="zh-CN"/>
              </w:rPr>
            </w:pPr>
          </w:p>
          <w:p w14:paraId="5877EB8D" w14:textId="77777777" w:rsidR="00F871A4" w:rsidRPr="00356DFA" w:rsidRDefault="00F871A4" w:rsidP="00F871A4">
            <w:pPr>
              <w:spacing w:after="0"/>
              <w:rPr>
                <w:rFonts w:eastAsia="等线"/>
                <w:lang w:eastAsia="zh-CN"/>
              </w:rPr>
            </w:pPr>
            <w:r w:rsidRPr="00356DFA">
              <w:t>For AI/ML positioning Case 3a, for</w:t>
            </w:r>
            <w:r w:rsidRPr="00356DFA">
              <w:rPr>
                <w:rFonts w:eastAsia="等线"/>
                <w:lang w:eastAsia="zh-CN"/>
              </w:rPr>
              <w:t xml:space="preserve"> </w:t>
            </w:r>
            <w:r w:rsidRPr="00356DFA">
              <w:t>performance monitoring metric calculation in label-based monitoring, from RAN1 perspective, Option A and Option B are feasible</w:t>
            </w:r>
            <w:r w:rsidRPr="00356DFA">
              <w:rPr>
                <w:rFonts w:eastAsia="等线"/>
                <w:lang w:eastAsia="zh-CN"/>
              </w:rPr>
              <w:t>,</w:t>
            </w:r>
          </w:p>
          <w:p w14:paraId="0B9460CF" w14:textId="77777777" w:rsidR="00F871A4" w:rsidRPr="00356DFA" w:rsidRDefault="00F871A4" w:rsidP="009B3618">
            <w:pPr>
              <w:pStyle w:val="af4"/>
              <w:numPr>
                <w:ilvl w:val="0"/>
                <w:numId w:val="10"/>
              </w:numPr>
              <w:suppressAutoHyphens/>
              <w:spacing w:after="0" w:line="276" w:lineRule="auto"/>
              <w:contextualSpacing w:val="0"/>
            </w:pPr>
            <w:r w:rsidRPr="00356DFA">
              <w:t>Option A.</w:t>
            </w:r>
            <w:r w:rsidRPr="00356DFA">
              <w:tab/>
              <w:t>NG-RAN node performs monitoring metric calculation for its own model.</w:t>
            </w:r>
          </w:p>
          <w:p w14:paraId="56529DD8" w14:textId="77777777" w:rsidR="00F871A4" w:rsidRPr="00356DFA" w:rsidRDefault="00F871A4" w:rsidP="009B3618">
            <w:pPr>
              <w:pStyle w:val="af4"/>
              <w:numPr>
                <w:ilvl w:val="0"/>
                <w:numId w:val="10"/>
              </w:numPr>
              <w:suppressAutoHyphens/>
              <w:spacing w:after="0" w:line="276" w:lineRule="auto"/>
              <w:contextualSpacing w:val="0"/>
            </w:pPr>
            <w:r w:rsidRPr="00356DFA">
              <w:t>Option B.</w:t>
            </w:r>
            <w:r w:rsidRPr="00356DFA">
              <w:tab/>
              <w:t>LMF performs monitoring metric calculation for the model located at the NG-RAN node.</w:t>
            </w:r>
          </w:p>
          <w:p w14:paraId="3A7E4D99" w14:textId="77777777" w:rsidR="00F871A4" w:rsidRPr="00356DFA" w:rsidRDefault="00F871A4" w:rsidP="00F871A4">
            <w:pPr>
              <w:spacing w:after="0"/>
            </w:pPr>
            <w:r w:rsidRPr="00356DFA">
              <w:t xml:space="preserve">Note: Final selection of Option A and Option B is out of RAN1 scope. Potential support of Option A and/or Option B is pending RAN3 confirmation. </w:t>
            </w:r>
          </w:p>
          <w:p w14:paraId="1A73B02A" w14:textId="77777777" w:rsidR="00F871A4" w:rsidRPr="00356DFA" w:rsidRDefault="00F871A4" w:rsidP="00F871A4">
            <w:pPr>
              <w:spacing w:after="0"/>
            </w:pPr>
            <w:r w:rsidRPr="00356DFA">
              <w:t xml:space="preserve">Note: Exact method </w:t>
            </w:r>
            <w:r w:rsidRPr="00356DFA">
              <w:rPr>
                <w:rFonts w:eastAsia="等线"/>
                <w:lang w:eastAsia="zh-CN"/>
              </w:rPr>
              <w:t xml:space="preserve">to perform </w:t>
            </w:r>
            <w:r w:rsidRPr="00356DFA">
              <w:t xml:space="preserve">monitoring metric </w:t>
            </w:r>
            <w:r w:rsidRPr="00356DFA">
              <w:rPr>
                <w:rFonts w:eastAsia="等线"/>
                <w:lang w:eastAsia="zh-CN"/>
              </w:rPr>
              <w:t xml:space="preserve">calculation is </w:t>
            </w:r>
            <w:r w:rsidRPr="00356DFA">
              <w:t>up to implementation.</w:t>
            </w:r>
          </w:p>
          <w:p w14:paraId="6339FCF8" w14:textId="77777777" w:rsidR="00F871A4" w:rsidRPr="00356DFA" w:rsidRDefault="00F871A4" w:rsidP="00F871A4">
            <w:pPr>
              <w:spacing w:after="0"/>
            </w:pPr>
            <w:r w:rsidRPr="00356DFA">
              <w:t xml:space="preserve">Note: For Option A, RAN1 assumes that user data privacy </w:t>
            </w:r>
            <w:r w:rsidRPr="00356DFA">
              <w:rPr>
                <w:rFonts w:eastAsia="等线"/>
                <w:lang w:eastAsia="zh-CN"/>
              </w:rPr>
              <w:t>needs to</w:t>
            </w:r>
            <w:r w:rsidRPr="00356DFA">
              <w:t xml:space="preserve"> be preserved.</w:t>
            </w:r>
          </w:p>
          <w:p w14:paraId="42AA9B66" w14:textId="77777777" w:rsidR="00F871A4" w:rsidRPr="00356DFA" w:rsidRDefault="00F871A4" w:rsidP="00F871A4">
            <w:pPr>
              <w:spacing w:after="0"/>
              <w:rPr>
                <w:rFonts w:eastAsia="等线"/>
                <w:lang w:eastAsia="zh-CN"/>
              </w:rPr>
            </w:pPr>
          </w:p>
          <w:p w14:paraId="261861B6" w14:textId="77777777" w:rsidR="00F871A4" w:rsidRPr="00836A9F" w:rsidRDefault="00F871A4" w:rsidP="00F871A4">
            <w:pPr>
              <w:spacing w:after="0"/>
              <w:rPr>
                <w:rFonts w:eastAsia="等线"/>
                <w:b/>
                <w:bCs/>
                <w:lang w:eastAsia="zh-CN"/>
              </w:rPr>
            </w:pPr>
            <w:r w:rsidRPr="00836A9F">
              <w:rPr>
                <w:rFonts w:eastAsia="等线"/>
                <w:b/>
                <w:bCs/>
                <w:lang w:eastAsia="zh-CN"/>
              </w:rPr>
              <w:lastRenderedPageBreak/>
              <w:t>Conclusion</w:t>
            </w:r>
          </w:p>
          <w:p w14:paraId="10694BCD" w14:textId="77777777" w:rsidR="00F871A4" w:rsidRPr="00356DFA" w:rsidRDefault="00F871A4" w:rsidP="00F871A4">
            <w:pPr>
              <w:spacing w:after="0"/>
            </w:pPr>
            <w:r w:rsidRPr="00356DFA">
              <w:t>For model performance monitoring of AI/ML positioning Case 1, for model performance monitoring metric calculation in label-based model monitoring,</w:t>
            </w:r>
          </w:p>
          <w:p w14:paraId="328DB24B" w14:textId="77777777" w:rsidR="00F871A4" w:rsidRPr="00356DFA" w:rsidRDefault="00F871A4" w:rsidP="009B3618">
            <w:pPr>
              <w:pStyle w:val="af4"/>
              <w:numPr>
                <w:ilvl w:val="0"/>
                <w:numId w:val="11"/>
              </w:numPr>
              <w:suppressAutoHyphens/>
              <w:spacing w:after="0" w:line="276" w:lineRule="auto"/>
              <w:contextualSpacing w:val="0"/>
            </w:pPr>
            <w:r w:rsidRPr="00356DFA">
              <w:rPr>
                <w:rFonts w:eastAsia="Calibri"/>
                <w:lang w:val="de-DE"/>
              </w:rPr>
              <w:t>Option A-4 can be realized by implementation in a manner transparent to specification</w:t>
            </w:r>
            <w:r w:rsidRPr="00356DFA">
              <w:t xml:space="preserve"> </w:t>
            </w:r>
            <w:r w:rsidRPr="00356DFA">
              <w:rPr>
                <w:rFonts w:eastAsia="Calibri"/>
                <w:lang w:val="de-DE"/>
              </w:rPr>
              <w:t>specification if the PRU sends information to the target UE side in a proprietary method. No further discussion on</w:t>
            </w:r>
            <w:r w:rsidRPr="00356DFA">
              <w:t xml:space="preserve"> Option A-4.</w:t>
            </w:r>
          </w:p>
          <w:p w14:paraId="7F18C27A" w14:textId="77777777" w:rsidR="00CF5CBE" w:rsidRPr="00F871A4" w:rsidRDefault="00CF5CBE" w:rsidP="00930346">
            <w:pPr>
              <w:rPr>
                <w:b/>
                <w:lang w:eastAsia="zh-CN"/>
              </w:rPr>
            </w:pPr>
          </w:p>
          <w:p w14:paraId="73E9CA9D" w14:textId="6B0ED275" w:rsidR="00CF5CBE" w:rsidRPr="00EB7337" w:rsidRDefault="00CF5CBE" w:rsidP="00CF5CBE">
            <w:pPr>
              <w:rPr>
                <w:b/>
                <w:lang w:val="en-US" w:eastAsia="zh-CN"/>
              </w:rPr>
            </w:pPr>
            <w:r w:rsidRPr="00EB7337">
              <w:rPr>
                <w:rFonts w:hint="eastAsia"/>
                <w:b/>
                <w:lang w:val="en-US" w:eastAsia="zh-CN"/>
              </w:rPr>
              <w:t>R</w:t>
            </w:r>
            <w:r>
              <w:rPr>
                <w:b/>
                <w:lang w:val="en-US" w:eastAsia="zh-CN"/>
              </w:rPr>
              <w:t>AN1#118</w:t>
            </w:r>
            <w:r>
              <w:rPr>
                <w:rFonts w:hint="eastAsia"/>
                <w:b/>
                <w:lang w:val="en-US" w:eastAsia="zh-CN"/>
              </w:rPr>
              <w:t>bis</w:t>
            </w:r>
            <w:r w:rsidRPr="00EB7337">
              <w:rPr>
                <w:b/>
                <w:lang w:val="en-US" w:eastAsia="zh-CN"/>
              </w:rPr>
              <w:t>:</w:t>
            </w:r>
          </w:p>
          <w:p w14:paraId="38180F28" w14:textId="77777777" w:rsidR="00CF5CBE" w:rsidRDefault="00CF5CBE" w:rsidP="00450E8C">
            <w:pPr>
              <w:spacing w:after="120"/>
              <w:rPr>
                <w:rFonts w:eastAsia="等线"/>
                <w:highlight w:val="green"/>
                <w:lang w:val="en-US" w:eastAsia="zh-CN"/>
              </w:rPr>
            </w:pPr>
            <w:r>
              <w:rPr>
                <w:rFonts w:eastAsia="等线"/>
                <w:highlight w:val="green"/>
                <w:lang w:val="en-US" w:eastAsia="zh-CN"/>
              </w:rPr>
              <w:t>Agreement</w:t>
            </w:r>
          </w:p>
          <w:p w14:paraId="0E0A3319" w14:textId="77777777" w:rsidR="00CF5CBE" w:rsidRDefault="00CF5CBE" w:rsidP="00CF5CBE">
            <w:pPr>
              <w:rPr>
                <w:rFonts w:eastAsia="Batang"/>
                <w:lang w:eastAsia="de-DE"/>
              </w:rPr>
            </w:pPr>
            <w:r>
              <w:rPr>
                <w:bCs/>
                <w:lang w:eastAsia="zh-CN"/>
              </w:rPr>
              <w:t xml:space="preserve">For BM-Case1 and BM-Case2 with a UE-sided AI/ML model, for Option 2 </w:t>
            </w:r>
            <w:r>
              <w:rPr>
                <w:lang w:eastAsia="de-DE"/>
              </w:rPr>
              <w:t xml:space="preserve">(UE-assisted performance monitoring), </w:t>
            </w:r>
          </w:p>
          <w:p w14:paraId="3856F716" w14:textId="77777777" w:rsidR="00CF5CBE" w:rsidRDefault="00CF5CBE" w:rsidP="009B3618">
            <w:pPr>
              <w:pStyle w:val="af4"/>
              <w:numPr>
                <w:ilvl w:val="0"/>
                <w:numId w:val="7"/>
              </w:numPr>
              <w:contextualSpacing w:val="0"/>
              <w:rPr>
                <w:lang w:eastAsia="de-DE"/>
              </w:rPr>
            </w:pPr>
            <w:r>
              <w:rPr>
                <w:rFonts w:eastAsia="等线"/>
                <w:lang w:eastAsia="zh-CN"/>
              </w:rPr>
              <w:t>At least support 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B51D8E3" w14:textId="77777777" w:rsidR="00CF5CBE" w:rsidRDefault="00CF5CBE" w:rsidP="009B3618">
            <w:pPr>
              <w:pStyle w:val="af4"/>
              <w:numPr>
                <w:ilvl w:val="1"/>
                <w:numId w:val="7"/>
              </w:numPr>
              <w:contextualSpacing w:val="0"/>
              <w:rPr>
                <w:lang w:eastAsia="de-DE"/>
              </w:rPr>
            </w:pPr>
            <w:r>
              <w:rPr>
                <w:lang w:eastAsia="de-DE"/>
              </w:rPr>
              <w:t xml:space="preserve">FFS on detail definition of the metric, including whether/how to configure or define a window for calculation </w:t>
            </w:r>
          </w:p>
          <w:p w14:paraId="0DFA6AC3" w14:textId="77777777" w:rsidR="00CF5CBE" w:rsidRDefault="00CF5CBE" w:rsidP="009B3618">
            <w:pPr>
              <w:pStyle w:val="af4"/>
              <w:numPr>
                <w:ilvl w:val="1"/>
                <w:numId w:val="7"/>
              </w:numPr>
              <w:contextualSpacing w:val="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ADE7CB3" w14:textId="77777777" w:rsidR="00CF5CBE" w:rsidRDefault="00CF5CBE" w:rsidP="009B3618">
            <w:pPr>
              <w:pStyle w:val="af4"/>
              <w:numPr>
                <w:ilvl w:val="2"/>
                <w:numId w:val="7"/>
              </w:numPr>
              <w:tabs>
                <w:tab w:val="left" w:pos="1440"/>
              </w:tabs>
              <w:contextualSpacing w:val="0"/>
              <w:rPr>
                <w:rFonts w:eastAsia="Batang"/>
                <w:lang w:eastAsia="de-DE"/>
              </w:rPr>
            </w:pPr>
            <w:r>
              <w:t xml:space="preserve">E.g. whether/how to use full set of Set A for measurement. </w:t>
            </w:r>
            <w:r>
              <w:rPr>
                <w:rFonts w:eastAsia="等线"/>
                <w:lang w:eastAsia="zh-CN"/>
              </w:rPr>
              <w:t>I</w:t>
            </w:r>
            <w:r>
              <w:t xml:space="preserve">f the full set A is not configured, whether/how to define the metric </w:t>
            </w:r>
          </w:p>
          <w:p w14:paraId="2462D245" w14:textId="77777777" w:rsidR="00CF5CBE" w:rsidRDefault="00CF5CBE" w:rsidP="009B3618">
            <w:pPr>
              <w:pStyle w:val="af4"/>
              <w:numPr>
                <w:ilvl w:val="0"/>
                <w:numId w:val="7"/>
              </w:numPr>
              <w:contextualSpacing w:val="0"/>
              <w:rPr>
                <w:lang w:eastAsia="zh-CN"/>
              </w:rPr>
            </w:pPr>
            <w:r>
              <w:rPr>
                <w:lang w:eastAsia="de-DE"/>
              </w:rPr>
              <w:t>FFS other alternatives</w:t>
            </w:r>
          </w:p>
          <w:p w14:paraId="1F43387A" w14:textId="77777777" w:rsidR="00CF5CBE" w:rsidRDefault="00CF5CBE" w:rsidP="00CF5CBE">
            <w:pPr>
              <w:rPr>
                <w:rFonts w:eastAsia="Batang"/>
                <w:lang w:eastAsia="x-none"/>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x-none"/>
              </w:rPr>
              <w:t>tion for monitoring:</w:t>
            </w:r>
          </w:p>
          <w:p w14:paraId="70DA6C72" w14:textId="77777777" w:rsidR="00CF5CBE" w:rsidRDefault="00CF5CBE" w:rsidP="009B3618">
            <w:pPr>
              <w:pStyle w:val="af4"/>
              <w:numPr>
                <w:ilvl w:val="0"/>
                <w:numId w:val="7"/>
              </w:numPr>
              <w:spacing w:after="0"/>
              <w:contextualSpacing w:val="0"/>
              <w:rPr>
                <w:lang w:eastAsia="x-none"/>
              </w:rPr>
            </w:pPr>
            <w:r>
              <w:t>Option 1: The resource set(s) for monitoring and report configuration for monitoring are configured (when applicable) within CSI report configuration used for inference</w:t>
            </w:r>
          </w:p>
          <w:p w14:paraId="067F403D" w14:textId="77777777" w:rsidR="00CF5CBE" w:rsidRDefault="00CF5CBE" w:rsidP="009B3618">
            <w:pPr>
              <w:pStyle w:val="af4"/>
              <w:numPr>
                <w:ilvl w:val="1"/>
                <w:numId w:val="7"/>
              </w:numPr>
              <w:spacing w:after="0"/>
              <w:contextualSpacing w:val="0"/>
            </w:pPr>
            <w:r>
              <w:t xml:space="preserve">FFS: the resource set(s) for monitoring </w:t>
            </w:r>
          </w:p>
          <w:p w14:paraId="5AD00A26" w14:textId="77777777" w:rsidR="00CF5CBE" w:rsidRDefault="00CF5CBE" w:rsidP="009B3618">
            <w:pPr>
              <w:pStyle w:val="af4"/>
              <w:numPr>
                <w:ilvl w:val="1"/>
                <w:numId w:val="7"/>
              </w:numPr>
              <w:spacing w:after="0"/>
              <w:contextualSpacing w:val="0"/>
            </w:pPr>
            <w:r>
              <w:t xml:space="preserve">UE measures the resource set(s) for monitoring. </w:t>
            </w:r>
          </w:p>
          <w:p w14:paraId="7A22312A" w14:textId="77777777" w:rsidR="00CF5CBE" w:rsidRDefault="00CF5CBE" w:rsidP="009B3618">
            <w:pPr>
              <w:pStyle w:val="af4"/>
              <w:numPr>
                <w:ilvl w:val="1"/>
                <w:numId w:val="7"/>
              </w:numPr>
              <w:spacing w:after="0"/>
              <w:contextualSpacing w:val="0"/>
            </w:pPr>
            <w:r>
              <w:t xml:space="preserve">FFS how/when to report the monitoring results. </w:t>
            </w:r>
          </w:p>
          <w:p w14:paraId="0CC4FE8A" w14:textId="77777777" w:rsidR="00CF5CBE" w:rsidRDefault="00CF5CBE" w:rsidP="009B3618">
            <w:pPr>
              <w:pStyle w:val="af4"/>
              <w:numPr>
                <w:ilvl w:val="0"/>
                <w:numId w:val="7"/>
              </w:numPr>
              <w:spacing w:after="0"/>
              <w:contextualSpacing w:val="0"/>
            </w:pPr>
            <w:r>
              <w:t>Option 2: Dedicated resource set(s) for monitoring and report configuration for monitoring are configured in a dedicated CSI report configuration used for monitoring</w:t>
            </w:r>
          </w:p>
          <w:p w14:paraId="7C65A55B" w14:textId="77777777" w:rsidR="00CF5CBE" w:rsidRDefault="00CF5CBE" w:rsidP="009B3618">
            <w:pPr>
              <w:pStyle w:val="af4"/>
              <w:numPr>
                <w:ilvl w:val="1"/>
                <w:numId w:val="7"/>
              </w:numPr>
              <w:spacing w:after="0"/>
              <w:contextualSpacing w:val="0"/>
            </w:pPr>
            <w:r>
              <w:t xml:space="preserve">The dedicated report configuration used for monitoring links to an inference report configuration </w:t>
            </w:r>
          </w:p>
          <w:p w14:paraId="6285A139" w14:textId="77777777" w:rsidR="00CF5CBE" w:rsidRDefault="00CF5CBE" w:rsidP="009B3618">
            <w:pPr>
              <w:pStyle w:val="af4"/>
              <w:numPr>
                <w:ilvl w:val="2"/>
                <w:numId w:val="7"/>
              </w:numPr>
              <w:spacing w:after="0"/>
              <w:contextualSpacing w:val="0"/>
            </w:pPr>
            <w:r>
              <w:rPr>
                <w:rFonts w:eastAsia="等线"/>
                <w:lang w:eastAsia="zh-CN"/>
              </w:rPr>
              <w:t>FFS how to identify the connection between RSs in the resource set(s) for monitoring and Set A beams</w:t>
            </w:r>
          </w:p>
          <w:p w14:paraId="3B86E9A4" w14:textId="77777777" w:rsidR="00CF5CBE" w:rsidRDefault="00CF5CBE" w:rsidP="009B3618">
            <w:pPr>
              <w:pStyle w:val="af4"/>
              <w:numPr>
                <w:ilvl w:val="1"/>
                <w:numId w:val="7"/>
              </w:numPr>
              <w:spacing w:after="0"/>
              <w:contextualSpacing w:val="0"/>
            </w:pPr>
            <w:r>
              <w:t xml:space="preserve">UE measures the resource set(s) for monitoring. </w:t>
            </w:r>
          </w:p>
          <w:p w14:paraId="41BDFB90" w14:textId="77777777" w:rsidR="00CF5CBE" w:rsidRDefault="00CF5CBE" w:rsidP="009B3618">
            <w:pPr>
              <w:pStyle w:val="af4"/>
              <w:numPr>
                <w:ilvl w:val="1"/>
                <w:numId w:val="7"/>
              </w:numPr>
              <w:spacing w:after="0"/>
              <w:contextualSpacing w:val="0"/>
            </w:pPr>
            <w:r>
              <w:t xml:space="preserve">FFS when to report the monitoring results. </w:t>
            </w:r>
          </w:p>
          <w:p w14:paraId="30A07DEA" w14:textId="2CDD4A86" w:rsidR="00CF5CBE" w:rsidRPr="00EB7337" w:rsidRDefault="00CF5CBE" w:rsidP="00CF5CBE">
            <w:pPr>
              <w:rPr>
                <w:b/>
                <w:lang w:val="en-US" w:eastAsia="zh-CN"/>
              </w:rPr>
            </w:pPr>
            <w:r w:rsidRPr="00EB7337">
              <w:rPr>
                <w:rFonts w:hint="eastAsia"/>
                <w:b/>
                <w:lang w:val="en-US" w:eastAsia="zh-CN"/>
              </w:rPr>
              <w:t>R</w:t>
            </w:r>
            <w:r>
              <w:rPr>
                <w:b/>
                <w:lang w:val="en-US" w:eastAsia="zh-CN"/>
              </w:rPr>
              <w:t>AN1#119</w:t>
            </w:r>
            <w:r w:rsidRPr="00EB7337">
              <w:rPr>
                <w:b/>
                <w:lang w:val="en-US" w:eastAsia="zh-CN"/>
              </w:rPr>
              <w:t>:</w:t>
            </w:r>
          </w:p>
          <w:p w14:paraId="2DD915E0" w14:textId="77777777" w:rsidR="00CF5CBE" w:rsidRPr="00985948" w:rsidRDefault="00CF5CBE" w:rsidP="00450E8C">
            <w:pPr>
              <w:spacing w:after="120"/>
              <w:rPr>
                <w:rFonts w:eastAsia="等线"/>
                <w:highlight w:val="green"/>
                <w:lang w:eastAsia="zh-CN"/>
              </w:rPr>
            </w:pPr>
            <w:r w:rsidRPr="00985948">
              <w:rPr>
                <w:rFonts w:eastAsia="等线" w:hint="eastAsia"/>
                <w:highlight w:val="green"/>
                <w:lang w:eastAsia="zh-CN"/>
              </w:rPr>
              <w:t>Agreement</w:t>
            </w:r>
          </w:p>
          <w:p w14:paraId="7C290DEF" w14:textId="77777777" w:rsidR="00CF5CBE" w:rsidRPr="00043CF9" w:rsidRDefault="00CF5CBE" w:rsidP="00CF5CBE">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proofErr w:type="spellStart"/>
            <w:r w:rsidRPr="00043CF9">
              <w:rPr>
                <w:lang w:eastAsia="zh-CN"/>
              </w:rPr>
              <w:t>signaling</w:t>
            </w:r>
            <w:proofErr w:type="spellEnd"/>
            <w:r w:rsidRPr="00043CF9">
              <w:rPr>
                <w:lang w:eastAsia="zh-CN"/>
              </w:rPr>
              <w:t xml:space="preserve">: </w:t>
            </w:r>
          </w:p>
          <w:p w14:paraId="4E0888AD" w14:textId="77777777" w:rsidR="00CF5CBE" w:rsidRPr="00043CF9" w:rsidRDefault="00CF5CBE" w:rsidP="009B3618">
            <w:pPr>
              <w:pStyle w:val="af4"/>
              <w:numPr>
                <w:ilvl w:val="0"/>
                <w:numId w:val="6"/>
              </w:numPr>
              <w:spacing w:after="0" w:line="278" w:lineRule="auto"/>
              <w:contextualSpacing w:val="0"/>
            </w:pPr>
            <w:r w:rsidRPr="00043CF9">
              <w:rPr>
                <w:rFonts w:hint="eastAsia"/>
              </w:rPr>
              <w:t>Dedicated resource set(s) for monitoring and report configuration for monitoring are configured in a dedicated CSI report configuration used for monitoring</w:t>
            </w:r>
          </w:p>
          <w:p w14:paraId="3870429E" w14:textId="77777777" w:rsidR="00CF5CBE" w:rsidRPr="00043CF9" w:rsidRDefault="00CF5CBE" w:rsidP="009B3618">
            <w:pPr>
              <w:pStyle w:val="af4"/>
              <w:numPr>
                <w:ilvl w:val="1"/>
                <w:numId w:val="6"/>
              </w:numPr>
              <w:tabs>
                <w:tab w:val="left" w:pos="720"/>
                <w:tab w:val="left" w:pos="2160"/>
                <w:tab w:val="left" w:pos="2880"/>
              </w:tabs>
              <w:spacing w:after="0"/>
              <w:contextualSpacing w:val="0"/>
            </w:pPr>
            <w:r w:rsidRPr="00043CF9">
              <w:rPr>
                <w:rFonts w:eastAsia="等线"/>
                <w:lang w:eastAsia="zh-CN"/>
              </w:rPr>
              <w:t>The ID of an inference report configuration is configured in the configuration for monitoring to link the inference report configuration and monitoring report configuration</w:t>
            </w:r>
          </w:p>
          <w:p w14:paraId="45B88535" w14:textId="77777777" w:rsidR="00CF5CBE" w:rsidRPr="00043CF9" w:rsidRDefault="00CF5CBE" w:rsidP="009B3618">
            <w:pPr>
              <w:pStyle w:val="af4"/>
              <w:numPr>
                <w:ilvl w:val="2"/>
                <w:numId w:val="6"/>
              </w:numPr>
              <w:spacing w:after="0"/>
              <w:contextualSpacing w:val="0"/>
              <w:rPr>
                <w:lang w:val="de-DE" w:eastAsia="de-DE"/>
              </w:rPr>
            </w:pPr>
            <w:r w:rsidRPr="00043CF9">
              <w:rPr>
                <w:rFonts w:eastAsia="等线" w:hint="eastAsia"/>
                <w:lang w:val="de-DE" w:eastAsia="zh-CN"/>
              </w:rPr>
              <w:t>FFS how to identify the connection between RSs in the resource set(s) for monitoring and Set A beams</w:t>
            </w:r>
          </w:p>
          <w:p w14:paraId="52DB2BFA" w14:textId="77777777" w:rsidR="00CF5CBE" w:rsidRPr="00043CF9" w:rsidRDefault="00CF5CBE" w:rsidP="009B3618">
            <w:pPr>
              <w:pStyle w:val="af4"/>
              <w:numPr>
                <w:ilvl w:val="1"/>
                <w:numId w:val="6"/>
              </w:numPr>
              <w:tabs>
                <w:tab w:val="left" w:pos="2160"/>
              </w:tabs>
              <w:spacing w:after="0"/>
              <w:contextualSpacing w:val="0"/>
              <w:rPr>
                <w:lang w:val="de-DE" w:eastAsia="de-DE"/>
              </w:rPr>
            </w:pPr>
            <w:r w:rsidRPr="00043CF9">
              <w:rPr>
                <w:rFonts w:eastAsia="等线"/>
                <w:lang w:val="de-DE" w:eastAsia="zh-CN"/>
              </w:rPr>
              <w:t xml:space="preserve">FFS on whether to support all the </w:t>
            </w:r>
            <w:r w:rsidRPr="00043CF9">
              <w:rPr>
                <w:rFonts w:eastAsia="等线" w:hint="eastAsia"/>
                <w:lang w:val="de-DE" w:eastAsia="zh-CN"/>
              </w:rPr>
              <w:t>combination on time domain behavior</w:t>
            </w:r>
            <w:r w:rsidRPr="00043CF9">
              <w:rPr>
                <w:rFonts w:eastAsia="等线"/>
                <w:lang w:val="de-DE" w:eastAsia="zh-CN"/>
              </w:rPr>
              <w:t xml:space="preserve"> of the </w:t>
            </w:r>
            <w:r w:rsidRPr="00043CF9">
              <w:rPr>
                <w:rFonts w:eastAsia="等线"/>
                <w:i/>
                <w:iCs/>
                <w:lang w:val="de-DE" w:eastAsia="zh-CN"/>
              </w:rPr>
              <w:t>reportConfigType</w:t>
            </w:r>
            <w:r w:rsidRPr="00043CF9">
              <w:rPr>
                <w:rFonts w:eastAsia="等线"/>
                <w:lang w:val="de-DE" w:eastAsia="zh-CN"/>
              </w:rPr>
              <w:t xml:space="preserve"> for infernece report and the </w:t>
            </w:r>
            <w:r w:rsidRPr="00043CF9">
              <w:rPr>
                <w:rFonts w:eastAsia="等线"/>
                <w:i/>
                <w:iCs/>
                <w:lang w:val="de-DE" w:eastAsia="zh-CN"/>
              </w:rPr>
              <w:t>reportConfigType</w:t>
            </w:r>
            <w:r w:rsidRPr="00043CF9">
              <w:rPr>
                <w:rFonts w:eastAsia="等线"/>
                <w:lang w:val="de-DE" w:eastAsia="zh-CN"/>
              </w:rPr>
              <w:t xml:space="preserve"> for monitoring report </w:t>
            </w:r>
          </w:p>
          <w:p w14:paraId="3D32FAF9" w14:textId="77777777" w:rsidR="00CF5CBE" w:rsidRPr="00043CF9" w:rsidRDefault="00CF5CBE" w:rsidP="009B3618">
            <w:pPr>
              <w:pStyle w:val="af4"/>
              <w:numPr>
                <w:ilvl w:val="1"/>
                <w:numId w:val="6"/>
              </w:numPr>
              <w:tabs>
                <w:tab w:val="left" w:pos="2160"/>
              </w:tabs>
              <w:spacing w:after="0"/>
              <w:contextualSpacing w:val="0"/>
              <w:rPr>
                <w:lang w:val="de-DE" w:eastAsia="de-DE"/>
              </w:rPr>
            </w:pPr>
            <w:r w:rsidRPr="00043CF9">
              <w:rPr>
                <w:rFonts w:eastAsia="等线" w:hint="eastAsia"/>
                <w:lang w:val="de-DE" w:eastAsia="zh-CN"/>
              </w:rPr>
              <w:t>FFS on the timing related issues</w:t>
            </w:r>
          </w:p>
          <w:p w14:paraId="2BE27BEE" w14:textId="77777777" w:rsidR="00CF5CBE" w:rsidRDefault="00CF5CBE" w:rsidP="009B3618">
            <w:pPr>
              <w:pStyle w:val="af4"/>
              <w:numPr>
                <w:ilvl w:val="1"/>
                <w:numId w:val="6"/>
              </w:numPr>
              <w:spacing w:after="0"/>
              <w:contextualSpacing w:val="0"/>
            </w:pPr>
            <w:r w:rsidRPr="00043CF9">
              <w:rPr>
                <w:rFonts w:hint="eastAsia"/>
              </w:rPr>
              <w:t>UE measures the</w:t>
            </w:r>
            <w:r w:rsidRPr="00043CF9">
              <w:t xml:space="preserve"> dedicated</w:t>
            </w:r>
            <w:r w:rsidRPr="00043CF9">
              <w:rPr>
                <w:rFonts w:hint="eastAsia"/>
              </w:rPr>
              <w:t xml:space="preserve"> resource set(s) for monitoring. </w:t>
            </w:r>
          </w:p>
          <w:p w14:paraId="62EC4A3D" w14:textId="1EF69C2A" w:rsidR="002A01AA" w:rsidRPr="00EB7337" w:rsidRDefault="002A01AA" w:rsidP="002A01AA">
            <w:pPr>
              <w:rPr>
                <w:b/>
                <w:lang w:val="en-US" w:eastAsia="zh-CN"/>
              </w:rPr>
            </w:pPr>
            <w:r w:rsidRPr="00EB7337">
              <w:rPr>
                <w:rFonts w:hint="eastAsia"/>
                <w:b/>
                <w:lang w:val="en-US" w:eastAsia="zh-CN"/>
              </w:rPr>
              <w:t>R</w:t>
            </w:r>
            <w:r>
              <w:rPr>
                <w:b/>
                <w:lang w:val="en-US" w:eastAsia="zh-CN"/>
              </w:rPr>
              <w:t>AN1#120bis</w:t>
            </w:r>
            <w:r w:rsidRPr="00EB7337">
              <w:rPr>
                <w:b/>
                <w:lang w:val="en-US" w:eastAsia="zh-CN"/>
              </w:rPr>
              <w:t>:</w:t>
            </w:r>
          </w:p>
          <w:p w14:paraId="21284CA1" w14:textId="77777777" w:rsidR="002A01AA" w:rsidRPr="003C7E10" w:rsidRDefault="002A01AA" w:rsidP="002A01AA">
            <w:pPr>
              <w:rPr>
                <w:rFonts w:eastAsia="等线"/>
                <w:highlight w:val="green"/>
                <w:lang w:eastAsia="zh-CN"/>
              </w:rPr>
            </w:pPr>
            <w:r w:rsidRPr="003C7E10">
              <w:rPr>
                <w:rFonts w:eastAsia="等线" w:hint="eastAsia"/>
                <w:highlight w:val="green"/>
                <w:lang w:eastAsia="zh-CN"/>
              </w:rPr>
              <w:t>Agreement</w:t>
            </w:r>
          </w:p>
          <w:p w14:paraId="22107151" w14:textId="77777777" w:rsidR="002A01AA" w:rsidRPr="009F2D6C" w:rsidRDefault="002A01AA" w:rsidP="002A01AA">
            <w:pPr>
              <w:pStyle w:val="a5"/>
              <w:snapToGrid w:val="0"/>
            </w:pPr>
            <w:r w:rsidRPr="00390AD2">
              <w:lastRenderedPageBreak/>
              <w:t xml:space="preserve">For UE-sided model monitoring Type 1 option 2, regarding </w:t>
            </w:r>
            <w:r>
              <w:t>the type of resource for the set for monitoring, support at least periodic CSI-RS,</w:t>
            </w:r>
            <w:r w:rsidRPr="004B3818">
              <w:t xml:space="preserve"> </w:t>
            </w:r>
            <w:r>
              <w:t>semi-persistent CSI-RS and SSB</w:t>
            </w:r>
            <w:r w:rsidRPr="009F2D6C">
              <w:t xml:space="preserve"> </w:t>
            </w:r>
          </w:p>
          <w:p w14:paraId="54A242D7" w14:textId="77777777" w:rsidR="002A01AA" w:rsidRPr="005A26D5" w:rsidRDefault="002A01AA" w:rsidP="002A01AA">
            <w:pPr>
              <w:rPr>
                <w:rFonts w:eastAsia="等线"/>
                <w:highlight w:val="green"/>
                <w:lang w:eastAsia="zh-CN"/>
              </w:rPr>
            </w:pPr>
            <w:r w:rsidRPr="005A26D5">
              <w:rPr>
                <w:rFonts w:eastAsia="等线" w:hint="eastAsia"/>
                <w:highlight w:val="green"/>
                <w:lang w:eastAsia="zh-CN"/>
              </w:rPr>
              <w:t>Agreement</w:t>
            </w:r>
          </w:p>
          <w:p w14:paraId="6FEB0725" w14:textId="77777777" w:rsidR="002A01AA" w:rsidRPr="00EF3C24" w:rsidRDefault="002A01AA" w:rsidP="002A01AA">
            <w:r w:rsidRPr="00EF3C24">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2044"/>
              <w:gridCol w:w="2340"/>
              <w:gridCol w:w="2340"/>
            </w:tblGrid>
            <w:tr w:rsidR="002A01AA" w14:paraId="684777BB" w14:textId="77777777" w:rsidTr="00096730">
              <w:tc>
                <w:tcPr>
                  <w:tcW w:w="2965" w:type="dxa"/>
                  <w:tcBorders>
                    <w:tl2br w:val="single" w:sz="4" w:space="0" w:color="auto"/>
                  </w:tcBorders>
                  <w:shd w:val="clear" w:color="auto" w:fill="D9D9D9"/>
                </w:tcPr>
                <w:p w14:paraId="267E1CDD" w14:textId="77777777" w:rsidR="002A01AA" w:rsidRDefault="002A01AA" w:rsidP="002A01AA">
                  <w:pPr>
                    <w:rPr>
                      <w:lang w:val="en-US"/>
                    </w:rPr>
                  </w:pPr>
                  <w:r>
                    <w:rPr>
                      <w:lang w:val="en-US"/>
                    </w:rPr>
                    <w:t xml:space="preserve">      Monitoring report type</w:t>
                  </w:r>
                </w:p>
                <w:p w14:paraId="4F261F07" w14:textId="77777777" w:rsidR="002A01AA" w:rsidRDefault="002A01AA" w:rsidP="002A01AA">
                  <w:pPr>
                    <w:rPr>
                      <w:lang w:val="en-US"/>
                    </w:rPr>
                  </w:pPr>
                  <w:r>
                    <w:rPr>
                      <w:lang w:val="en-US"/>
                    </w:rPr>
                    <w:t>Inference report type</w:t>
                  </w:r>
                </w:p>
              </w:tc>
              <w:tc>
                <w:tcPr>
                  <w:tcW w:w="2263" w:type="dxa"/>
                  <w:shd w:val="clear" w:color="auto" w:fill="D9D9D9"/>
                </w:tcPr>
                <w:p w14:paraId="04813A18" w14:textId="77777777" w:rsidR="002A01AA" w:rsidRDefault="002A01AA" w:rsidP="002A01AA">
                  <w:r>
                    <w:t>P report</w:t>
                  </w:r>
                </w:p>
              </w:tc>
              <w:tc>
                <w:tcPr>
                  <w:tcW w:w="2614" w:type="dxa"/>
                  <w:shd w:val="clear" w:color="auto" w:fill="D9D9D9"/>
                </w:tcPr>
                <w:p w14:paraId="6C9E696E" w14:textId="77777777" w:rsidR="002A01AA" w:rsidRDefault="002A01AA" w:rsidP="002A01AA">
                  <w:r>
                    <w:t>SP report</w:t>
                  </w:r>
                </w:p>
              </w:tc>
              <w:tc>
                <w:tcPr>
                  <w:tcW w:w="2614" w:type="dxa"/>
                  <w:shd w:val="clear" w:color="auto" w:fill="D9D9D9"/>
                </w:tcPr>
                <w:p w14:paraId="143FA271" w14:textId="77777777" w:rsidR="002A01AA" w:rsidRDefault="002A01AA" w:rsidP="002A01AA">
                  <w:r>
                    <w:t>AP report</w:t>
                  </w:r>
                </w:p>
              </w:tc>
            </w:tr>
            <w:tr w:rsidR="002A01AA" w14:paraId="382EA7F9" w14:textId="77777777" w:rsidTr="00096730">
              <w:tc>
                <w:tcPr>
                  <w:tcW w:w="2965" w:type="dxa"/>
                  <w:shd w:val="clear" w:color="auto" w:fill="auto"/>
                </w:tcPr>
                <w:p w14:paraId="18C920FF" w14:textId="77777777" w:rsidR="002A01AA" w:rsidRDefault="002A01AA" w:rsidP="002A01AA">
                  <w:r>
                    <w:t>AP report</w:t>
                  </w:r>
                </w:p>
              </w:tc>
              <w:tc>
                <w:tcPr>
                  <w:tcW w:w="2263" w:type="dxa"/>
                  <w:shd w:val="clear" w:color="auto" w:fill="auto"/>
                </w:tcPr>
                <w:p w14:paraId="770384DD" w14:textId="77777777" w:rsidR="002A01AA" w:rsidRDefault="002A01AA" w:rsidP="002A01AA">
                  <w:pPr>
                    <w:spacing w:line="276" w:lineRule="auto"/>
                    <w:rPr>
                      <w:bCs/>
                    </w:rPr>
                  </w:pPr>
                  <w:r>
                    <w:rPr>
                      <w:bCs/>
                    </w:rPr>
                    <w:t>Not support</w:t>
                  </w:r>
                </w:p>
              </w:tc>
              <w:tc>
                <w:tcPr>
                  <w:tcW w:w="2614" w:type="dxa"/>
                  <w:shd w:val="clear" w:color="auto" w:fill="auto"/>
                </w:tcPr>
                <w:p w14:paraId="5D0D1542" w14:textId="77777777" w:rsidR="002A01AA" w:rsidRDefault="002A01AA" w:rsidP="002A01AA">
                  <w:pPr>
                    <w:rPr>
                      <w:bCs/>
                    </w:rPr>
                  </w:pPr>
                  <w:r>
                    <w:rPr>
                      <w:bCs/>
                      <w:lang w:eastAsia="zh-CN"/>
                    </w:rPr>
                    <w:t>Not support</w:t>
                  </w:r>
                </w:p>
              </w:tc>
              <w:tc>
                <w:tcPr>
                  <w:tcW w:w="2614" w:type="dxa"/>
                  <w:shd w:val="clear" w:color="auto" w:fill="auto"/>
                </w:tcPr>
                <w:p w14:paraId="59F5724C" w14:textId="77777777" w:rsidR="002A01AA" w:rsidRDefault="002A01AA" w:rsidP="002A01AA">
                  <w:pPr>
                    <w:spacing w:line="276" w:lineRule="auto"/>
                    <w:rPr>
                      <w:bCs/>
                      <w:lang w:eastAsia="zh-CN"/>
                    </w:rPr>
                  </w:pPr>
                  <w:r>
                    <w:rPr>
                      <w:bCs/>
                      <w:lang w:eastAsia="zh-CN"/>
                    </w:rPr>
                    <w:t>Support</w:t>
                  </w:r>
                  <w:r>
                    <w:rPr>
                      <w:bCs/>
                      <w:color w:val="FF0000"/>
                      <w:lang w:eastAsia="zh-TW"/>
                    </w:rPr>
                    <w:t xml:space="preserve"> </w:t>
                  </w:r>
                </w:p>
              </w:tc>
            </w:tr>
            <w:tr w:rsidR="002A01AA" w14:paraId="217B42D1" w14:textId="77777777" w:rsidTr="00096730">
              <w:tc>
                <w:tcPr>
                  <w:tcW w:w="2965" w:type="dxa"/>
                  <w:shd w:val="clear" w:color="auto" w:fill="auto"/>
                </w:tcPr>
                <w:p w14:paraId="70EED78B" w14:textId="77777777" w:rsidR="002A01AA" w:rsidRDefault="002A01AA" w:rsidP="002A01AA">
                  <w:r>
                    <w:t>SP report</w:t>
                  </w:r>
                </w:p>
              </w:tc>
              <w:tc>
                <w:tcPr>
                  <w:tcW w:w="2263" w:type="dxa"/>
                  <w:shd w:val="clear" w:color="auto" w:fill="auto"/>
                </w:tcPr>
                <w:p w14:paraId="15CFD268" w14:textId="77777777" w:rsidR="002A01AA" w:rsidRDefault="002A01AA" w:rsidP="002A01AA">
                  <w:pPr>
                    <w:rPr>
                      <w:bCs/>
                    </w:rPr>
                  </w:pPr>
                  <w:r>
                    <w:rPr>
                      <w:bCs/>
                    </w:rPr>
                    <w:t>Not support</w:t>
                  </w:r>
                </w:p>
              </w:tc>
              <w:tc>
                <w:tcPr>
                  <w:tcW w:w="2614" w:type="dxa"/>
                  <w:shd w:val="clear" w:color="auto" w:fill="auto"/>
                </w:tcPr>
                <w:p w14:paraId="60C78A44" w14:textId="77777777" w:rsidR="002A01AA" w:rsidRDefault="002A01AA" w:rsidP="002A01AA">
                  <w:pPr>
                    <w:rPr>
                      <w:bCs/>
                    </w:rPr>
                  </w:pPr>
                  <w:r>
                    <w:rPr>
                      <w:bCs/>
                      <w:lang w:eastAsia="zh-CN"/>
                    </w:rPr>
                    <w:t>Support</w:t>
                  </w:r>
                </w:p>
              </w:tc>
              <w:tc>
                <w:tcPr>
                  <w:tcW w:w="2614" w:type="dxa"/>
                  <w:shd w:val="clear" w:color="auto" w:fill="auto"/>
                </w:tcPr>
                <w:p w14:paraId="62102C2A" w14:textId="77777777" w:rsidR="002A01AA" w:rsidRDefault="002A01AA" w:rsidP="002A01AA">
                  <w:pPr>
                    <w:spacing w:line="276" w:lineRule="auto"/>
                    <w:rPr>
                      <w:bCs/>
                      <w:lang w:eastAsia="zh-CN"/>
                    </w:rPr>
                  </w:pPr>
                  <w:r>
                    <w:rPr>
                      <w:bCs/>
                      <w:lang w:eastAsia="zh-CN"/>
                    </w:rPr>
                    <w:t>Support</w:t>
                  </w:r>
                </w:p>
              </w:tc>
            </w:tr>
            <w:tr w:rsidR="002A01AA" w14:paraId="6467911F" w14:textId="77777777" w:rsidTr="00096730">
              <w:tc>
                <w:tcPr>
                  <w:tcW w:w="2965" w:type="dxa"/>
                  <w:shd w:val="clear" w:color="auto" w:fill="auto"/>
                </w:tcPr>
                <w:p w14:paraId="10BF138F" w14:textId="77777777" w:rsidR="002A01AA" w:rsidRDefault="002A01AA" w:rsidP="002A01AA">
                  <w:r>
                    <w:t>P report</w:t>
                  </w:r>
                </w:p>
              </w:tc>
              <w:tc>
                <w:tcPr>
                  <w:tcW w:w="2263" w:type="dxa"/>
                  <w:shd w:val="clear" w:color="auto" w:fill="auto"/>
                </w:tcPr>
                <w:p w14:paraId="0D5E214E" w14:textId="77777777" w:rsidR="002A01AA" w:rsidRDefault="002A01AA" w:rsidP="002A01AA">
                  <w:pPr>
                    <w:rPr>
                      <w:bCs/>
                    </w:rPr>
                  </w:pPr>
                  <w:r>
                    <w:rPr>
                      <w:bCs/>
                      <w:lang w:eastAsia="zh-CN"/>
                    </w:rPr>
                    <w:t>Support</w:t>
                  </w:r>
                </w:p>
              </w:tc>
              <w:tc>
                <w:tcPr>
                  <w:tcW w:w="2614" w:type="dxa"/>
                  <w:shd w:val="clear" w:color="auto" w:fill="auto"/>
                </w:tcPr>
                <w:p w14:paraId="6F306455" w14:textId="77777777" w:rsidR="002A01AA" w:rsidRDefault="002A01AA" w:rsidP="002A01AA">
                  <w:pPr>
                    <w:rPr>
                      <w:bCs/>
                    </w:rPr>
                  </w:pPr>
                  <w:r>
                    <w:rPr>
                      <w:bCs/>
                      <w:lang w:eastAsia="zh-CN"/>
                    </w:rPr>
                    <w:t>Support</w:t>
                  </w:r>
                </w:p>
              </w:tc>
              <w:tc>
                <w:tcPr>
                  <w:tcW w:w="2614" w:type="dxa"/>
                  <w:shd w:val="clear" w:color="auto" w:fill="auto"/>
                </w:tcPr>
                <w:p w14:paraId="2E85F728" w14:textId="77777777" w:rsidR="002A01AA" w:rsidRDefault="002A01AA" w:rsidP="002A01AA">
                  <w:pPr>
                    <w:spacing w:line="276" w:lineRule="auto"/>
                    <w:rPr>
                      <w:bCs/>
                      <w:lang w:eastAsia="zh-CN"/>
                    </w:rPr>
                  </w:pPr>
                  <w:r>
                    <w:rPr>
                      <w:bCs/>
                      <w:lang w:eastAsia="zh-CN"/>
                    </w:rPr>
                    <w:t>Support</w:t>
                  </w:r>
                </w:p>
              </w:tc>
            </w:tr>
          </w:tbl>
          <w:p w14:paraId="2E343FE1" w14:textId="77777777" w:rsidR="002A01AA" w:rsidRPr="00970675" w:rsidRDefault="002A01AA" w:rsidP="0090115E">
            <w:pPr>
              <w:spacing w:beforeLines="50" w:before="120"/>
              <w:rPr>
                <w:rFonts w:eastAsia="等线"/>
                <w:highlight w:val="green"/>
                <w:lang w:eastAsia="zh-CN"/>
              </w:rPr>
            </w:pPr>
            <w:r w:rsidRPr="00970675">
              <w:rPr>
                <w:rFonts w:eastAsia="等线" w:hint="eastAsia"/>
                <w:highlight w:val="green"/>
                <w:lang w:eastAsia="zh-CN"/>
              </w:rPr>
              <w:t>Agreement</w:t>
            </w:r>
          </w:p>
          <w:p w14:paraId="25836897" w14:textId="77777777" w:rsidR="002A01AA" w:rsidRDefault="002A01AA" w:rsidP="002A01AA">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3D503821" w14:textId="77777777" w:rsidR="002A01AA" w:rsidRPr="00970675" w:rsidRDefault="002A01AA" w:rsidP="009B3618">
            <w:pPr>
              <w:numPr>
                <w:ilvl w:val="0"/>
                <w:numId w:val="16"/>
              </w:numPr>
              <w:spacing w:after="0"/>
              <w:textAlignment w:val="center"/>
              <w:rPr>
                <w:rFonts w:ascii="Calibri" w:hAnsi="Calibri"/>
                <w:sz w:val="22"/>
                <w:szCs w:val="22"/>
              </w:rPr>
            </w:pPr>
            <w:r w:rsidRPr="004C4E71">
              <w:t>At least one of the Top M beam(s) of the resource set(s) for monitoring is among Top-K predicted beam(s) of Set A</w:t>
            </w:r>
            <w:r>
              <w:rPr>
                <w:rFonts w:eastAsia="等线" w:hint="eastAsia"/>
                <w:lang w:eastAsia="zh-CN"/>
              </w:rPr>
              <w:t xml:space="preserve"> (e.g., linked to at least one of the </w:t>
            </w:r>
            <w:r w:rsidRPr="004C4E71">
              <w:t>Top-K predicted beam(s) of Set A</w:t>
            </w:r>
            <w:r>
              <w:rPr>
                <w:rFonts w:eastAsia="等线" w:hint="eastAsia"/>
                <w:lang w:eastAsia="zh-CN"/>
              </w:rPr>
              <w:t xml:space="preserve"> based on certain rule or signalling)</w:t>
            </w:r>
          </w:p>
          <w:p w14:paraId="49862A92" w14:textId="77777777" w:rsidR="002A01AA" w:rsidRPr="004C4E71" w:rsidRDefault="002A01AA" w:rsidP="009B3618">
            <w:pPr>
              <w:pStyle w:val="af4"/>
              <w:numPr>
                <w:ilvl w:val="1"/>
                <w:numId w:val="16"/>
              </w:numPr>
              <w:spacing w:after="0"/>
              <w:contextualSpacing w:val="0"/>
              <w:textAlignment w:val="center"/>
              <w:rPr>
                <w:rFonts w:ascii="Calibri" w:hAnsi="Calibri"/>
                <w:sz w:val="22"/>
                <w:szCs w:val="22"/>
              </w:rPr>
            </w:pPr>
            <w:r w:rsidRPr="004C4E71">
              <w:t xml:space="preserve">Where K is the number of predicted beam(s) in the corresponding inference report </w:t>
            </w:r>
            <w:r>
              <w:rPr>
                <w:rFonts w:eastAsia="等线" w:hint="eastAsia"/>
                <w:lang w:eastAsia="zh-CN"/>
              </w:rPr>
              <w:t>per time instance</w:t>
            </w:r>
          </w:p>
          <w:p w14:paraId="3B1C020C" w14:textId="77777777" w:rsidR="002A01AA" w:rsidRDefault="002A01AA" w:rsidP="009B3618">
            <w:pPr>
              <w:pStyle w:val="af4"/>
              <w:numPr>
                <w:ilvl w:val="1"/>
                <w:numId w:val="16"/>
              </w:numPr>
              <w:spacing w:after="0"/>
              <w:contextualSpacing w:val="0"/>
              <w:textAlignment w:val="center"/>
            </w:pPr>
            <w:r w:rsidRPr="004C4E71">
              <w:t>Where Top M beam(s) is the best M beam(s) based on L1-RSRP measurements of the re</w:t>
            </w:r>
            <w:r>
              <w:t>source set(s) for monitoring</w:t>
            </w:r>
          </w:p>
          <w:p w14:paraId="3C876C7D" w14:textId="77777777" w:rsidR="002A01AA" w:rsidRDefault="002A01AA" w:rsidP="009B3618">
            <w:pPr>
              <w:pStyle w:val="af4"/>
              <w:numPr>
                <w:ilvl w:val="1"/>
                <w:numId w:val="16"/>
              </w:numPr>
              <w:spacing w:after="0"/>
              <w:contextualSpacing w:val="0"/>
              <w:textAlignment w:val="center"/>
            </w:pPr>
            <w:r>
              <w:t>M is configured by NW in CSI report configuration for monitoring</w:t>
            </w:r>
          </w:p>
          <w:p w14:paraId="3259C0FE" w14:textId="77777777" w:rsidR="002A01AA" w:rsidRPr="00970675" w:rsidRDefault="002A01AA" w:rsidP="009B3618">
            <w:pPr>
              <w:pStyle w:val="af4"/>
              <w:numPr>
                <w:ilvl w:val="2"/>
                <w:numId w:val="16"/>
              </w:numPr>
              <w:spacing w:after="0"/>
              <w:contextualSpacing w:val="0"/>
              <w:textAlignment w:val="center"/>
            </w:pPr>
            <w:r>
              <w:t>M= 1, 2</w:t>
            </w:r>
          </w:p>
          <w:p w14:paraId="384D91FD" w14:textId="77777777" w:rsidR="002A01AA" w:rsidRDefault="002A01AA" w:rsidP="009B3618">
            <w:pPr>
              <w:pStyle w:val="af4"/>
              <w:numPr>
                <w:ilvl w:val="1"/>
                <w:numId w:val="16"/>
              </w:numPr>
              <w:spacing w:after="0"/>
              <w:contextualSpacing w:val="0"/>
              <w:textAlignment w:val="center"/>
            </w:pPr>
            <w:r>
              <w:rPr>
                <w:rFonts w:eastAsia="等线" w:hint="eastAsia"/>
                <w:lang w:eastAsia="zh-CN"/>
              </w:rPr>
              <w:t>FFS: detailed rule or signalling</w:t>
            </w:r>
          </w:p>
          <w:p w14:paraId="12E655DA" w14:textId="77777777" w:rsidR="002A01AA" w:rsidRPr="008C4F3C" w:rsidRDefault="002A01AA" w:rsidP="002A01AA">
            <w:pPr>
              <w:rPr>
                <w:rFonts w:eastAsia="等线"/>
                <w:highlight w:val="green"/>
                <w:lang w:eastAsia="zh-CN"/>
              </w:rPr>
            </w:pPr>
            <w:r w:rsidRPr="008C4F3C">
              <w:rPr>
                <w:rFonts w:eastAsia="等线" w:hint="eastAsia"/>
                <w:highlight w:val="green"/>
                <w:lang w:eastAsia="zh-CN"/>
              </w:rPr>
              <w:t>Agreement</w:t>
            </w:r>
          </w:p>
          <w:p w14:paraId="297855DA" w14:textId="77777777" w:rsidR="002A01AA" w:rsidRPr="008109E0" w:rsidRDefault="002A01AA" w:rsidP="002A01AA">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088254E1" w14:textId="77777777" w:rsidR="002A01AA" w:rsidRPr="00DB09CD" w:rsidRDefault="002A01AA" w:rsidP="009B3618">
            <w:pPr>
              <w:pStyle w:val="af4"/>
              <w:numPr>
                <w:ilvl w:val="1"/>
                <w:numId w:val="16"/>
              </w:numPr>
              <w:spacing w:after="0"/>
              <w:ind w:left="780"/>
              <w:contextualSpacing w:val="0"/>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等线"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0AFEF690" w14:textId="77777777" w:rsidR="002A01AA" w:rsidRPr="00DB09CD" w:rsidRDefault="002A01AA" w:rsidP="009B3618">
            <w:pPr>
              <w:numPr>
                <w:ilvl w:val="2"/>
                <w:numId w:val="18"/>
              </w:numPr>
              <w:tabs>
                <w:tab w:val="left" w:pos="1080"/>
              </w:tabs>
              <w:spacing w:after="0"/>
              <w:ind w:left="1140"/>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等线"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724595FA" w14:textId="77777777" w:rsidR="002A01AA" w:rsidRDefault="002A01AA" w:rsidP="009B3618">
            <w:pPr>
              <w:pStyle w:val="af4"/>
              <w:numPr>
                <w:ilvl w:val="1"/>
                <w:numId w:val="16"/>
              </w:numPr>
              <w:spacing w:after="0"/>
              <w:ind w:left="780"/>
              <w:contextualSpacing w:val="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0C2C5DDA" w14:textId="77777777" w:rsidR="002A01AA" w:rsidRPr="004C4E71" w:rsidRDefault="002A01AA" w:rsidP="002A01AA">
            <w:pPr>
              <w:spacing w:beforeLines="50" w:before="120"/>
              <w:rPr>
                <w:rFonts w:eastAsia="等线"/>
                <w:highlight w:val="darkYellow"/>
                <w:lang w:eastAsia="zh-CN"/>
              </w:rPr>
            </w:pPr>
            <w:r w:rsidRPr="004C4E71">
              <w:rPr>
                <w:rFonts w:eastAsia="等线" w:hint="eastAsia"/>
                <w:highlight w:val="darkYellow"/>
                <w:lang w:eastAsia="zh-CN"/>
              </w:rPr>
              <w:t>Working Assumption</w:t>
            </w:r>
          </w:p>
          <w:p w14:paraId="1D192008" w14:textId="77777777" w:rsidR="002A01AA" w:rsidRDefault="002A01AA" w:rsidP="002A01AA">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67EE9058" w14:textId="77777777" w:rsidR="002A01AA" w:rsidRPr="000F0602" w:rsidRDefault="002A01AA" w:rsidP="009B3618">
            <w:pPr>
              <w:numPr>
                <w:ilvl w:val="0"/>
                <w:numId w:val="17"/>
              </w:numPr>
              <w:spacing w:after="0"/>
              <w:textAlignment w:val="center"/>
              <w:rPr>
                <w:rFonts w:ascii="Calibri" w:eastAsia="Times New Roman" w:hAnsi="Calibri" w:cs="Calibri"/>
                <w:sz w:val="22"/>
                <w:szCs w:val="22"/>
                <w:lang w:eastAsia="zh-CN"/>
              </w:rPr>
            </w:pPr>
            <w:proofErr w:type="gramStart"/>
            <w:r w:rsidRPr="00A80D99">
              <w:rPr>
                <w:rFonts w:eastAsia="Times New Roman"/>
                <w:lang w:eastAsia="zh-CN"/>
              </w:rPr>
              <w:t>for</w:t>
            </w:r>
            <w:proofErr w:type="gramEnd"/>
            <w:r w:rsidRPr="00A80D99">
              <w:rPr>
                <w:rFonts w:eastAsia="Times New Roman"/>
                <w:lang w:eastAsia="zh-CN"/>
              </w:rPr>
              <w:t xml:space="preserve">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等线"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sidRPr="000F0602">
              <w:rPr>
                <w:rFonts w:eastAsia="Times New Roman"/>
                <w:lang w:eastAsia="zh-CN"/>
              </w:rPr>
              <w:t xml:space="preserve">CSI-RS/SSB resources for monitoring. </w:t>
            </w:r>
          </w:p>
          <w:p w14:paraId="46247E13" w14:textId="77777777" w:rsidR="002A01AA" w:rsidRPr="00A80D99" w:rsidRDefault="002A01AA" w:rsidP="009B3618">
            <w:pPr>
              <w:pStyle w:val="af4"/>
              <w:numPr>
                <w:ilvl w:val="1"/>
                <w:numId w:val="17"/>
              </w:numPr>
              <w:spacing w:after="0"/>
              <w:contextualSpacing w:val="0"/>
              <w:textAlignment w:val="center"/>
            </w:pPr>
            <w:r w:rsidRPr="00A80D99">
              <w:rPr>
                <w:lang w:eastAsia="zh-CN"/>
              </w:rPr>
              <w:t>Wherein, the corresponding inference report</w:t>
            </w:r>
            <w:r>
              <w:rPr>
                <w:lang w:eastAsia="zh-CN"/>
              </w:rPr>
              <w:t xml:space="preserve">, and the </w:t>
            </w:r>
            <w:r w:rsidRPr="00857256">
              <w:rPr>
                <w:lang w:eastAsia="zh-CN"/>
              </w:rPr>
              <w:t>transmission occasion</w:t>
            </w:r>
            <w:r>
              <w:rPr>
                <w:lang w:eastAsia="zh-CN"/>
              </w:rPr>
              <w:t xml:space="preserve"> </w:t>
            </w:r>
            <w:r w:rsidRPr="00A80D99">
              <w:rPr>
                <w:rFonts w:eastAsia="Times New Roman"/>
                <w:lang w:eastAsia="zh-CN"/>
              </w:rPr>
              <w:t xml:space="preserve">of the CSI-RS/SSB resources </w:t>
            </w:r>
            <w:r>
              <w:rPr>
                <w:lang w:eastAsia="zh-CN"/>
              </w:rPr>
              <w:t>for monitoring</w:t>
            </w:r>
            <w:r w:rsidRPr="00A80D99">
              <w:rPr>
                <w:lang w:eastAsia="zh-CN"/>
              </w:rPr>
              <w:t xml:space="preserve"> are no later than the CSI reference resource corresponding to the CSI report for monitoring</w:t>
            </w:r>
          </w:p>
          <w:p w14:paraId="01056D48" w14:textId="77777777" w:rsidR="002A01AA" w:rsidRPr="00FD53AD" w:rsidRDefault="002A01AA" w:rsidP="009B3618">
            <w:pPr>
              <w:numPr>
                <w:ilvl w:val="1"/>
                <w:numId w:val="17"/>
              </w:numPr>
              <w:spacing w:after="0"/>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等线" w:hint="eastAsia"/>
                <w:lang w:eastAsia="zh-CN"/>
              </w:rPr>
              <w:t>report</w:t>
            </w:r>
            <w:r w:rsidRPr="00A80D99">
              <w:rPr>
                <w:rFonts w:eastAsia="Times New Roman"/>
                <w:lang w:eastAsia="zh-CN"/>
              </w:rPr>
              <w:t>.</w:t>
            </w:r>
          </w:p>
          <w:p w14:paraId="159B23C1" w14:textId="77777777" w:rsidR="002A01AA" w:rsidRPr="00FB516B" w:rsidRDefault="002A01AA" w:rsidP="002A01AA">
            <w:pPr>
              <w:spacing w:beforeLines="50" w:before="120"/>
              <w:rPr>
                <w:rFonts w:eastAsia="等线"/>
                <w:highlight w:val="darkYellow"/>
                <w:lang w:eastAsia="zh-CN"/>
              </w:rPr>
            </w:pPr>
            <w:r w:rsidRPr="00FB516B">
              <w:rPr>
                <w:rFonts w:eastAsia="等线" w:hint="eastAsia"/>
                <w:highlight w:val="darkYellow"/>
                <w:lang w:eastAsia="zh-CN"/>
              </w:rPr>
              <w:t>Working Assumption</w:t>
            </w:r>
          </w:p>
          <w:p w14:paraId="7BB76892" w14:textId="77777777" w:rsidR="002A01AA" w:rsidRDefault="002A01AA" w:rsidP="002A01AA">
            <w:pPr>
              <w:textAlignment w:val="center"/>
            </w:pPr>
            <w:r w:rsidRPr="00FB516B">
              <w:rPr>
                <w:bCs/>
                <w:lang w:eastAsia="zh-CN"/>
              </w:rPr>
              <w:t xml:space="preserve">For BM-Case 1, </w:t>
            </w:r>
            <w:r w:rsidRPr="00FB516B">
              <w:t xml:space="preserve">the </w:t>
            </w:r>
            <w:r w:rsidRPr="00FB516B">
              <w:rPr>
                <w:bCs/>
                <w:lang w:eastAsia="zh-CN"/>
              </w:rPr>
              <w:t xml:space="preserve">beam prediction accuracy is calculated based on </w:t>
            </w:r>
            <w:r w:rsidRPr="00FB516B">
              <w:rPr>
                <w:i/>
                <w:iCs/>
              </w:rPr>
              <w:t xml:space="preserve">N </w:t>
            </w:r>
            <w:r w:rsidRPr="00FB516B">
              <w:t xml:space="preserve">latest </w:t>
            </w:r>
            <w:r w:rsidRPr="00FB516B">
              <w:rPr>
                <w:lang w:eastAsia="zh-CN"/>
              </w:rPr>
              <w:t xml:space="preserve">transmission occasion(s) </w:t>
            </w:r>
            <w:r w:rsidRPr="00FB516B">
              <w:rPr>
                <w:rFonts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等线" w:hint="eastAsia"/>
                <w:lang w:eastAsia="zh-CN"/>
              </w:rPr>
              <w:t>report</w:t>
            </w:r>
            <w:r>
              <w:rPr>
                <w:rFonts w:eastAsia="Times New Roman"/>
                <w:lang w:eastAsia="zh-CN"/>
              </w:rPr>
              <w:t xml:space="preserve"> no later than</w:t>
            </w:r>
            <w:r w:rsidRPr="00A80D99">
              <w:rPr>
                <w:lang w:eastAsia="zh-CN"/>
              </w:rPr>
              <w:t xml:space="preserve"> CSI reference resource corresponding to the CSI report for monitoring</w:t>
            </w:r>
            <w:r>
              <w:t xml:space="preserve"> </w:t>
            </w:r>
          </w:p>
          <w:p w14:paraId="4633917D" w14:textId="77777777" w:rsidR="002A01AA" w:rsidRPr="00CA1697" w:rsidRDefault="002A01AA" w:rsidP="009B3618">
            <w:pPr>
              <w:pStyle w:val="af4"/>
              <w:numPr>
                <w:ilvl w:val="0"/>
                <w:numId w:val="19"/>
              </w:numPr>
              <w:spacing w:after="0"/>
              <w:contextualSpacing w:val="0"/>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43614A57" w14:textId="77777777" w:rsidR="002A01AA" w:rsidRPr="00CA1697" w:rsidRDefault="002A01AA" w:rsidP="009B3618">
            <w:pPr>
              <w:pStyle w:val="af4"/>
              <w:numPr>
                <w:ilvl w:val="0"/>
                <w:numId w:val="16"/>
              </w:numPr>
              <w:spacing w:after="0"/>
              <w:contextualSpacing w:val="0"/>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066DD4F5" w14:textId="77777777" w:rsidR="002A01AA" w:rsidRDefault="002A01AA" w:rsidP="002A01AA">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p w14:paraId="1595FDD9" w14:textId="77777777" w:rsidR="002A01AA" w:rsidRPr="00743771" w:rsidRDefault="002A01AA" w:rsidP="002A01AA">
            <w:pPr>
              <w:spacing w:beforeLines="50" w:before="120"/>
              <w:rPr>
                <w:rFonts w:eastAsia="等线"/>
                <w:highlight w:val="darkYellow"/>
                <w:lang w:eastAsia="zh-CN"/>
              </w:rPr>
            </w:pPr>
            <w:r w:rsidRPr="00743771">
              <w:rPr>
                <w:rFonts w:eastAsia="等线" w:hint="eastAsia"/>
                <w:highlight w:val="darkYellow"/>
                <w:lang w:eastAsia="zh-CN"/>
              </w:rPr>
              <w:lastRenderedPageBreak/>
              <w:t>Working Assumption</w:t>
            </w:r>
          </w:p>
          <w:p w14:paraId="36381CD0" w14:textId="77777777" w:rsidR="002A01AA" w:rsidRDefault="002A01AA" w:rsidP="002A01AA">
            <w:pPr>
              <w:textAlignment w:val="center"/>
            </w:pPr>
            <w:r>
              <w:t xml:space="preserve">For BM-Case 2, at least support to </w:t>
            </w:r>
            <w:r w:rsidRPr="0093770C">
              <w:t xml:space="preserve">report one </w:t>
            </w:r>
            <w:r w:rsidRPr="0093770C">
              <w:rPr>
                <w:bCs/>
                <w:lang w:eastAsia="zh-CN"/>
              </w:rPr>
              <w:t>beam prediction accuracy</w:t>
            </w:r>
            <w:r w:rsidRPr="0093770C">
              <w:t xml:space="preserve"> for one configured time instance, configured</w:t>
            </w:r>
            <w:r>
              <w:t xml:space="preserve"> by one </w:t>
            </w:r>
            <w:r w:rsidRPr="002D49BD">
              <w:rPr>
                <w:rFonts w:eastAsia="Times New Roman"/>
                <w:i/>
                <w:iCs/>
                <w:lang w:eastAsia="zh-CN"/>
              </w:rPr>
              <w:t>CSI-</w:t>
            </w:r>
            <w:proofErr w:type="spellStart"/>
            <w:r w:rsidRPr="002D49BD">
              <w:rPr>
                <w:rFonts w:eastAsia="Times New Roman"/>
                <w:i/>
                <w:iCs/>
                <w:lang w:eastAsia="zh-CN"/>
              </w:rPr>
              <w:t>ReportConfig</w:t>
            </w:r>
            <w:proofErr w:type="spellEnd"/>
            <w:r w:rsidRPr="002D49BD">
              <w:rPr>
                <w:rFonts w:eastAsia="Times New Roman"/>
                <w:lang w:eastAsia="zh-CN"/>
              </w:rPr>
              <w:t xml:space="preserve"> for </w:t>
            </w:r>
            <w:r>
              <w:t xml:space="preserve">monitoring, </w:t>
            </w:r>
          </w:p>
          <w:p w14:paraId="21B62D22" w14:textId="77777777" w:rsidR="002A01AA" w:rsidRDefault="002A01AA" w:rsidP="009B3618">
            <w:pPr>
              <w:pStyle w:val="af4"/>
              <w:numPr>
                <w:ilvl w:val="0"/>
                <w:numId w:val="19"/>
              </w:numPr>
              <w:spacing w:after="0"/>
              <w:ind w:left="360"/>
              <w:contextualSpacing w:val="0"/>
              <w:textAlignment w:val="center"/>
            </w:pPr>
            <w:r>
              <w:t xml:space="preserve">only one resource set is configured in the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64EE3576" w14:textId="77777777" w:rsidR="002A01AA" w:rsidRPr="0093770C" w:rsidRDefault="002A01AA" w:rsidP="009B3618">
            <w:pPr>
              <w:pStyle w:val="af4"/>
              <w:numPr>
                <w:ilvl w:val="0"/>
                <w:numId w:val="19"/>
              </w:numPr>
              <w:spacing w:after="0"/>
              <w:ind w:left="360"/>
              <w:contextualSpacing w:val="0"/>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r w:rsidRPr="0093770C">
              <w:rPr>
                <w:rFonts w:eastAsia="Times New Roman"/>
                <w:i/>
                <w:iCs/>
                <w:lang w:eastAsia="zh-CN"/>
              </w:rPr>
              <w:t xml:space="preserve"> </w:t>
            </w:r>
            <w:r w:rsidRPr="0093770C">
              <w:rPr>
                <w:rFonts w:eastAsia="Times New Roman"/>
                <w:lang w:eastAsia="zh-CN"/>
              </w:rPr>
              <w:t xml:space="preserve">for monitoring </w:t>
            </w:r>
          </w:p>
          <w:p w14:paraId="2185CDFB" w14:textId="77777777" w:rsidR="002A01AA" w:rsidRPr="0093770C" w:rsidRDefault="002A01AA" w:rsidP="009B3618">
            <w:pPr>
              <w:pStyle w:val="af4"/>
              <w:numPr>
                <w:ilvl w:val="0"/>
                <w:numId w:val="19"/>
              </w:numPr>
              <w:spacing w:after="0"/>
              <w:contextualSpacing w:val="0"/>
              <w:textAlignment w:val="center"/>
            </w:pPr>
            <w:r w:rsidRPr="0093770C">
              <w:rPr>
                <w:rFonts w:eastAsia="Times New Roman"/>
                <w:lang w:eastAsia="zh-CN"/>
              </w:rPr>
              <w:t>FFS on whether to configure more than one time instance</w:t>
            </w:r>
          </w:p>
          <w:p w14:paraId="253BCF0E" w14:textId="77777777" w:rsidR="002A01AA" w:rsidRPr="0093770C" w:rsidRDefault="002A01AA" w:rsidP="009B3618">
            <w:pPr>
              <w:pStyle w:val="af4"/>
              <w:numPr>
                <w:ilvl w:val="0"/>
                <w:numId w:val="16"/>
              </w:numPr>
              <w:spacing w:after="0"/>
              <w:ind w:left="360"/>
              <w:contextualSpacing w:val="0"/>
              <w:textAlignment w:val="center"/>
            </w:pPr>
            <w:r w:rsidRPr="0093770C">
              <w:t>the per</w:t>
            </w:r>
            <w:r w:rsidRPr="00743771">
              <w:t>formance metric of the f-</w:t>
            </w:r>
            <w:proofErr w:type="spellStart"/>
            <w:r w:rsidRPr="00743771">
              <w:t>th</w:t>
            </w:r>
            <w:proofErr w:type="spellEnd"/>
            <w:r w:rsidRPr="00743771">
              <w:t xml:space="preserve"> time instance is calculated </w:t>
            </w:r>
            <w:r w:rsidRPr="00743771">
              <w:rPr>
                <w:bCs/>
                <w:lang w:eastAsia="zh-CN"/>
              </w:rPr>
              <w:t xml:space="preserve">based on </w:t>
            </w:r>
            <w:r w:rsidRPr="00743771">
              <w:rPr>
                <w:i/>
                <w:iCs/>
              </w:rPr>
              <w:t xml:space="preserve">N </w:t>
            </w:r>
            <w:r w:rsidRPr="00743771">
              <w:t xml:space="preserve">latest </w:t>
            </w:r>
            <w:r w:rsidRPr="00743771">
              <w:rPr>
                <w:lang w:eastAsia="zh-CN"/>
              </w:rPr>
              <w:t xml:space="preserve">transmission occasion(s) </w:t>
            </w:r>
            <w:r w:rsidRPr="00743771">
              <w:t xml:space="preserve">of monitoring resource </w:t>
            </w:r>
            <w:r w:rsidRPr="00743771">
              <w:rPr>
                <w:rFonts w:eastAsia="Times New Roman"/>
                <w:lang w:eastAsia="zh-CN"/>
              </w:rPr>
              <w:t>with linked time instance, no later than</w:t>
            </w:r>
            <w:r w:rsidRPr="00743771">
              <w:rPr>
                <w:lang w:eastAsia="zh-CN"/>
              </w:rPr>
              <w:t xml:space="preserve"> CSI reference resource corresponding to the CSI report for monitoring</w:t>
            </w:r>
          </w:p>
          <w:p w14:paraId="028320C2" w14:textId="77777777" w:rsidR="002A01AA" w:rsidRPr="0093770C" w:rsidRDefault="002A01AA" w:rsidP="009B3618">
            <w:pPr>
              <w:pStyle w:val="af4"/>
              <w:numPr>
                <w:ilvl w:val="0"/>
                <w:numId w:val="16"/>
              </w:numPr>
              <w:spacing w:after="0"/>
              <w:contextualSpacing w:val="0"/>
              <w:textAlignment w:val="center"/>
            </w:pPr>
            <w:r w:rsidRPr="0093770C">
              <w:t xml:space="preserve">N (N&gt;=1)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p>
          <w:p w14:paraId="7B8C6FB1" w14:textId="77777777" w:rsidR="002A01AA" w:rsidRPr="0093770C" w:rsidRDefault="002A01AA" w:rsidP="009B3618">
            <w:pPr>
              <w:pStyle w:val="af4"/>
              <w:numPr>
                <w:ilvl w:val="0"/>
                <w:numId w:val="16"/>
              </w:numPr>
              <w:spacing w:after="0"/>
              <w:contextualSpacing w:val="0"/>
              <w:textAlignment w:val="center"/>
            </w:pPr>
            <w:r w:rsidRPr="0093770C">
              <w:t xml:space="preserve">FFS on additional rule for counting </w:t>
            </w:r>
            <w:r w:rsidRPr="0093770C">
              <w:rPr>
                <w:i/>
                <w:iCs/>
              </w:rPr>
              <w:t xml:space="preserve">N </w:t>
            </w:r>
            <w:r w:rsidRPr="0093770C">
              <w:rPr>
                <w:rFonts w:eastAsia="Times New Roman"/>
                <w:lang w:eastAsia="zh-CN"/>
              </w:rPr>
              <w:t>linked pair</w:t>
            </w:r>
          </w:p>
          <w:p w14:paraId="55A5C280" w14:textId="77777777" w:rsidR="002A01AA" w:rsidRPr="0093770C" w:rsidRDefault="002A01AA" w:rsidP="009B3618">
            <w:pPr>
              <w:numPr>
                <w:ilvl w:val="0"/>
                <w:numId w:val="16"/>
              </w:numPr>
              <w:textAlignment w:val="center"/>
              <w:rPr>
                <w:rFonts w:ascii="Calibri" w:eastAsia="Times New Roman" w:hAnsi="Calibri" w:cs="Calibri"/>
                <w:sz w:val="22"/>
                <w:szCs w:val="22"/>
                <w:lang w:eastAsia="zh-CN"/>
              </w:rPr>
            </w:pPr>
            <w:proofErr w:type="gramStart"/>
            <w:r w:rsidRPr="0093770C">
              <w:rPr>
                <w:rFonts w:eastAsia="Times New Roman"/>
                <w:lang w:eastAsia="zh-CN"/>
              </w:rPr>
              <w:t>measurement</w:t>
            </w:r>
            <w:proofErr w:type="gramEnd"/>
            <w:r w:rsidRPr="0093770C">
              <w:rPr>
                <w:rFonts w:eastAsia="Times New Roman"/>
                <w:lang w:eastAsia="zh-CN"/>
              </w:rPr>
              <w:t xml:space="preserve"> result of a transmission occasion of the CSI-RS/SSB resources for monitoring is linked with the f-</w:t>
            </w:r>
            <w:proofErr w:type="spellStart"/>
            <w:r w:rsidRPr="0093770C">
              <w:rPr>
                <w:rFonts w:eastAsia="Times New Roman"/>
                <w:lang w:eastAsia="zh-CN"/>
              </w:rPr>
              <w:t>th</w:t>
            </w:r>
            <w:proofErr w:type="spellEnd"/>
            <w:r w:rsidRPr="0093770C">
              <w:rPr>
                <w:rFonts w:eastAsia="Times New Roman"/>
                <w:lang w:eastAsia="zh-CN"/>
              </w:rPr>
              <w:t xml:space="preserve"> time instance for prediction, where the f-</w:t>
            </w:r>
            <w:proofErr w:type="spellStart"/>
            <w:r w:rsidRPr="0093770C">
              <w:rPr>
                <w:rFonts w:eastAsia="Times New Roman"/>
                <w:lang w:eastAsia="zh-CN"/>
              </w:rPr>
              <w:t>th</w:t>
            </w:r>
            <w:proofErr w:type="spellEnd"/>
            <w:r w:rsidRPr="0093770C">
              <w:rPr>
                <w:rFonts w:eastAsia="Times New Roman"/>
                <w:lang w:eastAsia="zh-CN"/>
              </w:rPr>
              <w:t xml:space="preserve"> time instance has the minimal slot offset to the transmission occasion of the CSI-RS/SSB resources for monitoring. </w:t>
            </w:r>
          </w:p>
          <w:p w14:paraId="53239A51" w14:textId="77777777" w:rsidR="002A01AA" w:rsidRPr="0093770C" w:rsidRDefault="002A01AA" w:rsidP="009B3618">
            <w:pPr>
              <w:pStyle w:val="af4"/>
              <w:numPr>
                <w:ilvl w:val="1"/>
                <w:numId w:val="16"/>
              </w:numPr>
              <w:spacing w:after="0"/>
              <w:contextualSpacing w:val="0"/>
              <w:textAlignment w:val="center"/>
            </w:pPr>
            <w:r w:rsidRPr="0093770C">
              <w:rPr>
                <w:lang w:eastAsia="zh-CN"/>
              </w:rPr>
              <w:t xml:space="preserve">Wherein, the corresponding inference reports, and the transmission occasions </w:t>
            </w:r>
            <w:r w:rsidRPr="0093770C">
              <w:rPr>
                <w:rFonts w:eastAsia="Times New Roman"/>
                <w:lang w:eastAsia="zh-CN"/>
              </w:rPr>
              <w:t xml:space="preserve">of the CSI-RS/SSB resources </w:t>
            </w:r>
            <w:r w:rsidRPr="0093770C">
              <w:rPr>
                <w:lang w:eastAsia="zh-CN"/>
              </w:rPr>
              <w:t>for monitoring, [FFS on the f-</w:t>
            </w:r>
            <w:proofErr w:type="spellStart"/>
            <w:r w:rsidRPr="0093770C">
              <w:rPr>
                <w:lang w:eastAsia="zh-CN"/>
              </w:rPr>
              <w:t>th</w:t>
            </w:r>
            <w:proofErr w:type="spellEnd"/>
            <w:r w:rsidRPr="0093770C">
              <w:rPr>
                <w:lang w:eastAsia="zh-CN"/>
              </w:rPr>
              <w:t xml:space="preserve"> time instances] are no later than the CSI reference resource corresponding to the CSI report for monitoring</w:t>
            </w:r>
          </w:p>
          <w:p w14:paraId="3F36211F" w14:textId="7AB76471" w:rsidR="002A01AA" w:rsidRPr="002A01AA" w:rsidRDefault="002A01AA" w:rsidP="009B3618">
            <w:pPr>
              <w:numPr>
                <w:ilvl w:val="1"/>
                <w:numId w:val="16"/>
              </w:numPr>
              <w:spacing w:after="0"/>
              <w:textAlignment w:val="center"/>
              <w:rPr>
                <w:rFonts w:ascii="Calibri" w:eastAsia="Times New Roman" w:hAnsi="Calibri" w:cs="Calibri"/>
                <w:sz w:val="22"/>
                <w:szCs w:val="22"/>
                <w:lang w:eastAsia="zh-CN"/>
              </w:rPr>
            </w:pPr>
            <w:r w:rsidRPr="0093770C">
              <w:rPr>
                <w:rFonts w:eastAsia="Times New Roman"/>
                <w:lang w:eastAsia="zh-CN"/>
              </w:rPr>
              <w:t>FFS: whether to introduce a</w:t>
            </w:r>
            <w:r w:rsidRPr="0093770C">
              <w:rPr>
                <w:rFonts w:eastAsia="Times New Roman"/>
                <w:color w:val="FF0000"/>
                <w:lang w:eastAsia="zh-CN"/>
              </w:rPr>
              <w:t xml:space="preserve"> </w:t>
            </w:r>
            <w:r w:rsidRPr="0093770C">
              <w:rPr>
                <w:rFonts w:eastAsia="Times New Roman"/>
                <w:lang w:eastAsia="zh-CN"/>
              </w:rPr>
              <w:t xml:space="preserve">threshold X, and whether it is optionally configured by RRC, where the minimal slot offset </w:t>
            </w:r>
            <w:r w:rsidRPr="0093770C">
              <w:rPr>
                <w:rFonts w:eastAsia="Times New Roman"/>
                <w:i/>
                <w:iCs/>
                <w:lang w:eastAsia="zh-CN"/>
              </w:rPr>
              <w:t>k</w:t>
            </w:r>
            <w:r w:rsidRPr="0093770C">
              <w:rPr>
                <w:rFonts w:eastAsia="Times New Roman"/>
                <w:lang w:eastAsia="zh-CN"/>
              </w:rPr>
              <w:t xml:space="preserve"> is no larger than X; otherwise, the transmission occasion for monitoring has no linked time instance </w:t>
            </w:r>
          </w:p>
        </w:tc>
      </w:tr>
    </w:tbl>
    <w:p w14:paraId="7892EF82" w14:textId="4B5CCDA8" w:rsidR="00EB7337" w:rsidRDefault="00EB7337" w:rsidP="004B2050">
      <w:pPr>
        <w:spacing w:after="0"/>
        <w:rPr>
          <w:lang w:val="en-US" w:eastAsia="zh-CN"/>
        </w:rPr>
      </w:pPr>
    </w:p>
    <w:p w14:paraId="424A900E" w14:textId="63B35883" w:rsidR="00EB7337" w:rsidRDefault="00ED03A3" w:rsidP="00930346">
      <w:pPr>
        <w:rPr>
          <w:lang w:val="en-US" w:eastAsia="zh-CN"/>
        </w:rPr>
      </w:pPr>
      <w:r>
        <w:rPr>
          <w:rFonts w:hint="eastAsia"/>
          <w:lang w:val="en-US" w:eastAsia="zh-CN"/>
        </w:rPr>
        <w:t>A</w:t>
      </w:r>
      <w:r>
        <w:rPr>
          <w:lang w:val="en-US" w:eastAsia="zh-CN"/>
        </w:rPr>
        <w:t xml:space="preserve">ccording to RAN1 agreements, two types of performance monitoring are supported, i.e. </w:t>
      </w:r>
      <w:r w:rsidR="00654367" w:rsidRPr="00654367">
        <w:rPr>
          <w:lang w:val="en-US" w:eastAsia="zh-CN"/>
        </w:rPr>
        <w:t>NW-side performance monitoring</w:t>
      </w:r>
      <w:r w:rsidR="00654367">
        <w:rPr>
          <w:lang w:val="en-US" w:eastAsia="zh-CN"/>
        </w:rPr>
        <w:t xml:space="preserve"> and </w:t>
      </w:r>
      <w:r w:rsidR="00654367" w:rsidRPr="00654367">
        <w:rPr>
          <w:lang w:val="en-US" w:eastAsia="zh-CN"/>
        </w:rPr>
        <w:t>UE-assisted performance monitoring</w:t>
      </w:r>
      <w:r w:rsidR="00654367">
        <w:rPr>
          <w:lang w:val="en-US" w:eastAsia="zh-CN"/>
        </w:rPr>
        <w:t xml:space="preserve">. </w:t>
      </w:r>
      <w:r w:rsidR="000918AB">
        <w:rPr>
          <w:lang w:val="en-US" w:eastAsia="zh-CN"/>
        </w:rPr>
        <w:t xml:space="preserve">The NW-side performance monitoring is that the UE is configured or triggered by the network to report </w:t>
      </w:r>
      <w:r w:rsidR="00D2453F">
        <w:rPr>
          <w:lang w:val="en-US" w:eastAsia="zh-CN"/>
        </w:rPr>
        <w:t>measurement results of the resource set for monitoring</w:t>
      </w:r>
      <w:r w:rsidR="00DF1B94">
        <w:rPr>
          <w:lang w:val="en-US" w:eastAsia="zh-CN"/>
        </w:rPr>
        <w:t>, and then the network calculate the performance metric based on reported</w:t>
      </w:r>
      <w:r w:rsidR="00DF1B94" w:rsidRPr="00DF1B94">
        <w:rPr>
          <w:lang w:val="en-US" w:eastAsia="zh-CN"/>
        </w:rPr>
        <w:t xml:space="preserve"> </w:t>
      </w:r>
      <w:r w:rsidR="00DF1B94">
        <w:rPr>
          <w:lang w:val="en-US" w:eastAsia="zh-CN"/>
        </w:rPr>
        <w:t xml:space="preserve">measurement results. The </w:t>
      </w:r>
      <w:r w:rsidR="00DF1B94" w:rsidRPr="00654367">
        <w:rPr>
          <w:lang w:val="en-US" w:eastAsia="zh-CN"/>
        </w:rPr>
        <w:t>UE-assisted performance monitoring</w:t>
      </w:r>
      <w:r w:rsidR="00DF1B94" w:rsidRPr="00DF1B94">
        <w:rPr>
          <w:lang w:val="en-US" w:eastAsia="zh-CN"/>
        </w:rPr>
        <w:t xml:space="preserve"> </w:t>
      </w:r>
      <w:r w:rsidR="00DF1B94">
        <w:rPr>
          <w:lang w:val="en-US" w:eastAsia="zh-CN"/>
        </w:rPr>
        <w:t xml:space="preserve">is that the </w:t>
      </w:r>
      <w:r w:rsidR="00723987">
        <w:rPr>
          <w:lang w:val="en-US" w:eastAsia="zh-CN"/>
        </w:rPr>
        <w:t xml:space="preserve">UEs </w:t>
      </w:r>
      <w:r w:rsidR="00DF1B94">
        <w:rPr>
          <w:lang w:val="en-US" w:eastAsia="zh-CN"/>
        </w:rPr>
        <w:t>calculate the performance metric based on measurement and report the calculated performance metric to the network.</w:t>
      </w:r>
      <w:r w:rsidR="00723987">
        <w:rPr>
          <w:lang w:val="en-US" w:eastAsia="zh-CN"/>
        </w:rPr>
        <w:t xml:space="preserve"> Furthermore, RAN1 support </w:t>
      </w:r>
      <w:r w:rsidR="00311731">
        <w:rPr>
          <w:lang w:val="en-US" w:eastAsia="zh-CN"/>
        </w:rPr>
        <w:t>reusing</w:t>
      </w:r>
      <w:r w:rsidR="00723987">
        <w:rPr>
          <w:lang w:val="en-US" w:eastAsia="zh-CN"/>
        </w:rPr>
        <w:t xml:space="preserve"> CSI framework to </w:t>
      </w:r>
      <w:r w:rsidR="00FF42AC">
        <w:rPr>
          <w:lang w:val="en-US" w:eastAsia="zh-CN"/>
        </w:rPr>
        <w:t xml:space="preserve">configure </w:t>
      </w:r>
      <w:r w:rsidR="00723987">
        <w:rPr>
          <w:lang w:val="en-US" w:eastAsia="zh-CN"/>
        </w:rPr>
        <w:t xml:space="preserve">monitoring result </w:t>
      </w:r>
      <w:r w:rsidR="00FF42AC">
        <w:rPr>
          <w:lang w:val="en-US" w:eastAsia="zh-CN"/>
        </w:rPr>
        <w:t xml:space="preserve">reporting </w:t>
      </w:r>
      <w:r w:rsidR="00723987">
        <w:rPr>
          <w:lang w:val="en-US" w:eastAsia="zh-CN"/>
        </w:rPr>
        <w:t>via L1 signaling</w:t>
      </w:r>
      <w:r w:rsidR="00450E8C">
        <w:rPr>
          <w:lang w:val="en-US" w:eastAsia="zh-CN"/>
        </w:rPr>
        <w:t>.</w:t>
      </w:r>
      <w:r w:rsidR="00C941D3">
        <w:rPr>
          <w:lang w:val="en-US" w:eastAsia="zh-CN"/>
        </w:rPr>
        <w:t xml:space="preserve"> RAN1#120bis made further progress on performance metric calculation,</w:t>
      </w:r>
      <w:r w:rsidR="00C941D3" w:rsidRPr="00C941D3">
        <w:t xml:space="preserve"> </w:t>
      </w:r>
      <w:r w:rsidR="00C941D3" w:rsidRPr="00EF3C24">
        <w:t>monitoring report type</w:t>
      </w:r>
      <w:r w:rsidR="00C941D3">
        <w:t xml:space="preserve"> and monitoring resource</w:t>
      </w:r>
      <w:r w:rsidR="00C941D3" w:rsidRPr="00EF3C24">
        <w:t xml:space="preserve"> type</w:t>
      </w:r>
      <w:r w:rsidR="00C941D3">
        <w:t>.</w:t>
      </w:r>
    </w:p>
    <w:p w14:paraId="000138D0" w14:textId="67B39723" w:rsidR="00450E8C" w:rsidRDefault="00450E8C" w:rsidP="00930346">
      <w:pPr>
        <w:rPr>
          <w:lang w:val="en-US" w:eastAsia="zh-CN"/>
        </w:rPr>
      </w:pPr>
      <w:r>
        <w:rPr>
          <w:lang w:val="en-US" w:eastAsia="zh-CN"/>
        </w:rPr>
        <w:t xml:space="preserve">From our point of view, RAN2 can discuss </w:t>
      </w:r>
      <w:r w:rsidR="00DC0050">
        <w:rPr>
          <w:lang w:val="en-US" w:eastAsia="zh-CN"/>
        </w:rPr>
        <w:t xml:space="preserve">the network control of performance monitoring from </w:t>
      </w:r>
      <w:r>
        <w:rPr>
          <w:lang w:val="en-US" w:eastAsia="zh-CN"/>
        </w:rPr>
        <w:t>the following aspects:</w:t>
      </w:r>
    </w:p>
    <w:p w14:paraId="70D76E02" w14:textId="733D3654" w:rsidR="00DC0050" w:rsidRDefault="00DC0050" w:rsidP="009B3618">
      <w:pPr>
        <w:pStyle w:val="af4"/>
        <w:numPr>
          <w:ilvl w:val="0"/>
          <w:numId w:val="12"/>
        </w:numPr>
        <w:rPr>
          <w:lang w:val="en-US" w:eastAsia="zh-CN"/>
        </w:rPr>
      </w:pPr>
      <w:r>
        <w:rPr>
          <w:lang w:val="en-US" w:eastAsia="zh-CN"/>
        </w:rPr>
        <w:t>When to report monitoring result</w:t>
      </w:r>
    </w:p>
    <w:p w14:paraId="0E5A242A" w14:textId="0F7CBFB4" w:rsidR="00E66885" w:rsidRDefault="00E66885" w:rsidP="009B3618">
      <w:pPr>
        <w:pStyle w:val="af4"/>
        <w:numPr>
          <w:ilvl w:val="0"/>
          <w:numId w:val="12"/>
        </w:numPr>
        <w:rPr>
          <w:lang w:val="en-US" w:eastAsia="zh-CN"/>
        </w:rPr>
      </w:pPr>
      <w:r>
        <w:rPr>
          <w:lang w:val="en-US" w:eastAsia="zh-CN"/>
        </w:rPr>
        <w:t>Who determine whether the monitoring performance meets the requirement or not</w:t>
      </w:r>
    </w:p>
    <w:p w14:paraId="2406D28D" w14:textId="266AA8EC" w:rsidR="00DC0050" w:rsidRDefault="00DC0050" w:rsidP="009B3618">
      <w:pPr>
        <w:pStyle w:val="af4"/>
        <w:numPr>
          <w:ilvl w:val="0"/>
          <w:numId w:val="12"/>
        </w:numPr>
        <w:rPr>
          <w:lang w:val="en-US" w:eastAsia="zh-CN"/>
        </w:rPr>
      </w:pPr>
      <w:r>
        <w:rPr>
          <w:lang w:val="en-US" w:eastAsia="zh-CN"/>
        </w:rPr>
        <w:t>Performance feedback</w:t>
      </w:r>
    </w:p>
    <w:p w14:paraId="3529A807" w14:textId="732ED8AC" w:rsidR="00DF548A" w:rsidRPr="009D0A8E" w:rsidRDefault="00DF548A" w:rsidP="00DF548A">
      <w:pPr>
        <w:rPr>
          <w:b/>
          <w:u w:val="single"/>
          <w:lang w:val="en-US" w:eastAsia="zh-CN"/>
        </w:rPr>
      </w:pPr>
      <w:r w:rsidRPr="009D0A8E">
        <w:rPr>
          <w:b/>
          <w:u w:val="single"/>
          <w:lang w:val="en-US" w:eastAsia="zh-CN"/>
        </w:rPr>
        <w:t>When to report monitoring result</w:t>
      </w:r>
    </w:p>
    <w:p w14:paraId="673B365E" w14:textId="071C9175" w:rsidR="00DF548A" w:rsidRDefault="00080FC6" w:rsidP="00DF548A">
      <w:pPr>
        <w:rPr>
          <w:lang w:val="en-US" w:eastAsia="zh-CN"/>
        </w:rPr>
      </w:pPr>
      <w:r>
        <w:rPr>
          <w:lang w:val="en-US" w:eastAsia="zh-CN"/>
        </w:rPr>
        <w:t>For NW-side performance monitoring</w:t>
      </w:r>
      <w:r w:rsidR="008106BC">
        <w:rPr>
          <w:lang w:val="en-US" w:eastAsia="zh-CN"/>
        </w:rPr>
        <w:t xml:space="preserve">, </w:t>
      </w:r>
      <w:r w:rsidR="00D001AC">
        <w:rPr>
          <w:lang w:val="en-US" w:eastAsia="zh-CN"/>
        </w:rPr>
        <w:t>since</w:t>
      </w:r>
      <w:r w:rsidR="000508DC">
        <w:rPr>
          <w:lang w:val="en-US" w:eastAsia="zh-CN"/>
        </w:rPr>
        <w:t xml:space="preserve"> UE</w:t>
      </w:r>
      <w:r w:rsidR="00D001AC">
        <w:rPr>
          <w:lang w:val="en-US" w:eastAsia="zh-CN"/>
        </w:rPr>
        <w:t>s</w:t>
      </w:r>
      <w:r w:rsidR="000508DC">
        <w:rPr>
          <w:lang w:val="en-US" w:eastAsia="zh-CN"/>
        </w:rPr>
        <w:t xml:space="preserve"> do not calculate the performance metric, and the </w:t>
      </w:r>
      <w:r w:rsidR="00D001AC">
        <w:rPr>
          <w:lang w:val="en-US" w:eastAsia="zh-CN"/>
        </w:rPr>
        <w:t xml:space="preserve">content of monitoring result </w:t>
      </w:r>
      <w:r w:rsidR="000508DC">
        <w:rPr>
          <w:lang w:val="en-US" w:eastAsia="zh-CN"/>
        </w:rPr>
        <w:t xml:space="preserve">is </w:t>
      </w:r>
      <w:r w:rsidR="00D001AC" w:rsidRPr="00D001AC">
        <w:rPr>
          <w:lang w:val="en-US" w:eastAsia="zh-CN"/>
        </w:rPr>
        <w:t>L1-RSRP</w:t>
      </w:r>
      <w:r w:rsidR="00D001AC">
        <w:rPr>
          <w:lang w:val="en-US" w:eastAsia="zh-CN"/>
        </w:rPr>
        <w:t xml:space="preserve"> and/or RS index, the network control of monitoring result report can be supported with</w:t>
      </w:r>
      <w:r w:rsidR="000508DC">
        <w:rPr>
          <w:lang w:val="en-US" w:eastAsia="zh-CN"/>
        </w:rPr>
        <w:t xml:space="preserve"> </w:t>
      </w:r>
      <w:r w:rsidR="00D001AC">
        <w:rPr>
          <w:lang w:val="en-US" w:eastAsia="zh-CN"/>
        </w:rPr>
        <w:t>existing</w:t>
      </w:r>
      <w:r w:rsidR="000508DC">
        <w:rPr>
          <w:lang w:val="en-US" w:eastAsia="zh-CN"/>
        </w:rPr>
        <w:t xml:space="preserve"> CSI report types</w:t>
      </w:r>
      <w:r w:rsidR="00D001AC">
        <w:rPr>
          <w:lang w:val="en-US" w:eastAsia="zh-CN"/>
        </w:rPr>
        <w:t xml:space="preserve">. Because the network is aware of the calculated performance metric, the network can react </w:t>
      </w:r>
      <w:r w:rsidR="00A46D54">
        <w:rPr>
          <w:lang w:val="en-US" w:eastAsia="zh-CN"/>
        </w:rPr>
        <w:t>when</w:t>
      </w:r>
      <w:r w:rsidR="00D001AC">
        <w:rPr>
          <w:lang w:val="en-US" w:eastAsia="zh-CN"/>
        </w:rPr>
        <w:t xml:space="preserve"> the performance metric is low enough.</w:t>
      </w:r>
    </w:p>
    <w:p w14:paraId="2A1A7B5B" w14:textId="1245996D" w:rsidR="00D001AC" w:rsidRDefault="00D001AC" w:rsidP="00DF548A">
      <w:pPr>
        <w:rPr>
          <w:lang w:val="en-US" w:eastAsia="zh-CN"/>
        </w:rPr>
      </w:pPr>
      <w:r>
        <w:rPr>
          <w:lang w:val="en-US" w:eastAsia="zh-CN"/>
        </w:rPr>
        <w:t xml:space="preserve">For </w:t>
      </w:r>
      <w:r w:rsidRPr="00654367">
        <w:rPr>
          <w:lang w:val="en-US" w:eastAsia="zh-CN"/>
        </w:rPr>
        <w:t>UE-assisted performance monitoring</w:t>
      </w:r>
      <w:r>
        <w:rPr>
          <w:lang w:val="en-US" w:eastAsia="zh-CN"/>
        </w:rPr>
        <w:t>, UEs are aware of the calculated performance metric. It is possible that the network is</w:t>
      </w:r>
      <w:r w:rsidR="0046007B">
        <w:rPr>
          <w:lang w:val="en-US" w:eastAsia="zh-CN"/>
        </w:rPr>
        <w:t xml:space="preserve"> only</w:t>
      </w:r>
      <w:r>
        <w:rPr>
          <w:lang w:val="en-US" w:eastAsia="zh-CN"/>
        </w:rPr>
        <w:t xml:space="preserve"> interested in the situation</w:t>
      </w:r>
      <w:r w:rsidR="0046007B">
        <w:rPr>
          <w:lang w:val="en-US" w:eastAsia="zh-CN"/>
        </w:rPr>
        <w:t xml:space="preserve"> where the performance metric calculated </w:t>
      </w:r>
      <w:r w:rsidR="00EB3FA0">
        <w:rPr>
          <w:lang w:val="en-US" w:eastAsia="zh-CN"/>
        </w:rPr>
        <w:t>by UEs is low</w:t>
      </w:r>
      <w:r w:rsidR="0046007B">
        <w:rPr>
          <w:lang w:val="en-US" w:eastAsia="zh-CN"/>
        </w:rPr>
        <w:t>.</w:t>
      </w:r>
      <w:r w:rsidR="00EB3FA0">
        <w:rPr>
          <w:lang w:val="en-US" w:eastAsia="zh-CN"/>
        </w:rPr>
        <w:t xml:space="preserve"> It is beneficial that UEs report monitoring result when the calculated performance metric is lower than t</w:t>
      </w:r>
      <w:r w:rsidR="00EB3FA0" w:rsidRPr="00EB3FA0">
        <w:rPr>
          <w:lang w:val="en-US" w:eastAsia="zh-CN"/>
        </w:rPr>
        <w:t>hreshold</w:t>
      </w:r>
      <w:r w:rsidR="00311731">
        <w:rPr>
          <w:lang w:val="en-US" w:eastAsia="zh-CN"/>
        </w:rPr>
        <w:t xml:space="preserve">, even though the network has not release or deactivate the CSI report configuration dedicated for monitoring. Therefore, the network </w:t>
      </w:r>
      <w:r w:rsidR="003B0027">
        <w:rPr>
          <w:lang w:val="en-US" w:eastAsia="zh-CN"/>
        </w:rPr>
        <w:t>is able to configure UEs to stop monitoring i</w:t>
      </w:r>
      <w:r w:rsidR="00AE5B11">
        <w:rPr>
          <w:lang w:val="en-US" w:eastAsia="zh-CN"/>
        </w:rPr>
        <w:t>n advance, which is good for UE power consumption</w:t>
      </w:r>
      <w:r w:rsidR="00D75ACB">
        <w:rPr>
          <w:lang w:val="en-US" w:eastAsia="zh-CN"/>
        </w:rPr>
        <w:t xml:space="preserve"> and the overhead of monitoring result reporting</w:t>
      </w:r>
      <w:r w:rsidR="00F342E0">
        <w:rPr>
          <w:lang w:val="en-US" w:eastAsia="zh-CN"/>
        </w:rPr>
        <w:t>.</w:t>
      </w:r>
      <w:r w:rsidR="00A46D54">
        <w:rPr>
          <w:lang w:val="en-US" w:eastAsia="zh-CN"/>
        </w:rPr>
        <w:t xml:space="preserve"> If UEs are not triggered to report </w:t>
      </w:r>
      <w:r w:rsidR="00643211">
        <w:rPr>
          <w:lang w:val="en-US" w:eastAsia="zh-CN"/>
        </w:rPr>
        <w:t xml:space="preserve">the calculated performance metric </w:t>
      </w:r>
      <w:r w:rsidR="00A46D54">
        <w:rPr>
          <w:lang w:val="en-US" w:eastAsia="zh-CN"/>
        </w:rPr>
        <w:t xml:space="preserve">in advance, </w:t>
      </w:r>
      <w:r w:rsidR="00C301AE" w:rsidRPr="00C301AE">
        <w:rPr>
          <w:lang w:val="en-US" w:eastAsia="zh-CN"/>
        </w:rPr>
        <w:t>the network control of monitoring result report can be supported with existing CSI report</w:t>
      </w:r>
      <w:r w:rsidR="00C301AE">
        <w:rPr>
          <w:lang w:val="en-US" w:eastAsia="zh-CN"/>
        </w:rPr>
        <w:t>,</w:t>
      </w:r>
      <w:r w:rsidR="00A46D54">
        <w:rPr>
          <w:lang w:val="en-US" w:eastAsia="zh-CN"/>
        </w:rPr>
        <w:t xml:space="preserve"> similar to NW-side performance monitoring.</w:t>
      </w:r>
    </w:p>
    <w:p w14:paraId="365F6F8B" w14:textId="0C133BCF" w:rsidR="00751511" w:rsidRPr="006469D6" w:rsidRDefault="00751511" w:rsidP="00F342E0">
      <w:pPr>
        <w:snapToGrid w:val="0"/>
        <w:spacing w:line="280" w:lineRule="atLeast"/>
        <w:jc w:val="both"/>
        <w:rPr>
          <w:b/>
          <w:lang w:val="en-US" w:eastAsia="zh-CN"/>
        </w:rPr>
      </w:pPr>
      <w:r>
        <w:rPr>
          <w:rFonts w:hint="eastAsia"/>
          <w:b/>
          <w:lang w:val="en-US" w:eastAsia="zh-CN"/>
        </w:rPr>
        <w:t xml:space="preserve">Proposal </w:t>
      </w:r>
      <w:r>
        <w:rPr>
          <w:b/>
          <w:lang w:val="en-US" w:eastAsia="zh-CN"/>
        </w:rPr>
        <w:t>8</w:t>
      </w:r>
      <w:r>
        <w:rPr>
          <w:rFonts w:hint="eastAsia"/>
          <w:b/>
          <w:lang w:val="en-US" w:eastAsia="zh-CN"/>
        </w:rPr>
        <w:t>:</w:t>
      </w:r>
      <w:r w:rsidRPr="00751511">
        <w:t xml:space="preserve"> </w:t>
      </w:r>
      <w:r w:rsidR="00E45F0B" w:rsidRPr="00751511">
        <w:rPr>
          <w:b/>
          <w:lang w:val="en-US" w:eastAsia="zh-CN"/>
        </w:rPr>
        <w:t>For UE-assisted performance monitoring,</w:t>
      </w:r>
      <w:r w:rsidR="00E45F0B">
        <w:rPr>
          <w:b/>
          <w:lang w:val="en-US" w:eastAsia="zh-CN"/>
        </w:rPr>
        <w:t xml:space="preserve"> UE report monitoring result when trigger conditions are fulfilled</w:t>
      </w:r>
      <w:r w:rsidR="00E45F0B" w:rsidRPr="00AE5B11">
        <w:rPr>
          <w:b/>
        </w:rPr>
        <w:t xml:space="preserve">, such as </w:t>
      </w:r>
      <w:r w:rsidR="00E45F0B" w:rsidRPr="007D545D">
        <w:rPr>
          <w:b/>
          <w:lang w:val="en-US" w:eastAsia="zh-CN"/>
        </w:rPr>
        <w:t>perf</w:t>
      </w:r>
      <w:r w:rsidR="00E45F0B">
        <w:rPr>
          <w:b/>
          <w:lang w:val="en-US" w:eastAsia="zh-CN"/>
        </w:rPr>
        <w:t>ormance metric calculated by UE</w:t>
      </w:r>
      <w:r w:rsidR="00E45F0B" w:rsidRPr="007D545D">
        <w:rPr>
          <w:b/>
          <w:lang w:val="en-US" w:eastAsia="zh-CN"/>
        </w:rPr>
        <w:t xml:space="preserve"> is lower than </w:t>
      </w:r>
      <w:r w:rsidR="00E45F0B">
        <w:rPr>
          <w:b/>
          <w:lang w:val="en-US" w:eastAsia="zh-CN"/>
        </w:rPr>
        <w:t xml:space="preserve">a configured </w:t>
      </w:r>
      <w:r w:rsidR="00E45F0B" w:rsidRPr="007D545D">
        <w:rPr>
          <w:b/>
          <w:lang w:val="en-US" w:eastAsia="zh-CN"/>
        </w:rPr>
        <w:t>threshold</w:t>
      </w:r>
      <w:r w:rsidR="007D545D">
        <w:rPr>
          <w:b/>
          <w:lang w:val="en-US" w:eastAsia="zh-CN"/>
        </w:rPr>
        <w:t>.</w:t>
      </w:r>
    </w:p>
    <w:p w14:paraId="3B3926D8" w14:textId="5576295E" w:rsidR="002B3B6C" w:rsidRPr="009D0A8E" w:rsidRDefault="002B3B6C" w:rsidP="002B3B6C">
      <w:pPr>
        <w:rPr>
          <w:b/>
          <w:u w:val="single"/>
          <w:lang w:val="en-US" w:eastAsia="zh-CN"/>
        </w:rPr>
      </w:pPr>
      <w:r w:rsidRPr="009D0A8E">
        <w:rPr>
          <w:b/>
          <w:u w:val="single"/>
          <w:lang w:val="en-US" w:eastAsia="zh-CN"/>
        </w:rPr>
        <w:t>Who determine</w:t>
      </w:r>
      <w:r w:rsidR="00654AB7" w:rsidRPr="009D0A8E">
        <w:rPr>
          <w:b/>
          <w:u w:val="single"/>
          <w:lang w:val="en-US" w:eastAsia="zh-CN"/>
        </w:rPr>
        <w:t xml:space="preserve"> </w:t>
      </w:r>
      <w:r w:rsidRPr="009D0A8E">
        <w:rPr>
          <w:b/>
          <w:u w:val="single"/>
          <w:lang w:val="en-US" w:eastAsia="zh-CN"/>
        </w:rPr>
        <w:t>whether the monitoring performance meets the requirement or not</w:t>
      </w:r>
    </w:p>
    <w:p w14:paraId="570A24F8" w14:textId="4A665F27" w:rsidR="002B3B6C" w:rsidRDefault="00AC2428" w:rsidP="00065E55">
      <w:pPr>
        <w:rPr>
          <w:lang w:val="en-US" w:eastAsia="zh-CN"/>
        </w:rPr>
      </w:pPr>
      <w:r w:rsidRPr="00AC2428">
        <w:rPr>
          <w:rFonts w:hint="eastAsia"/>
          <w:lang w:val="en-US" w:eastAsia="zh-CN"/>
        </w:rPr>
        <w:t>I</w:t>
      </w:r>
      <w:r w:rsidRPr="00AC2428">
        <w:rPr>
          <w:lang w:val="en-US" w:eastAsia="zh-CN"/>
        </w:rPr>
        <w:t xml:space="preserve">n </w:t>
      </w:r>
      <w:r>
        <w:rPr>
          <w:lang w:val="en-US" w:eastAsia="zh-CN"/>
        </w:rPr>
        <w:t xml:space="preserve">our understanding, </w:t>
      </w:r>
      <w:r w:rsidR="001D1116">
        <w:rPr>
          <w:lang w:val="en-US" w:eastAsia="zh-CN"/>
        </w:rPr>
        <w:t xml:space="preserve">the performance requirement is determined by the network, e.g. prediction </w:t>
      </w:r>
      <w:r w:rsidR="00654AB7">
        <w:rPr>
          <w:lang w:val="en-US" w:eastAsia="zh-CN"/>
        </w:rPr>
        <w:t xml:space="preserve">accuracy. For NW-side performance monitoring, it is natural that the network determine whether the calculated performance metric </w:t>
      </w:r>
      <w:r w:rsidR="00CA47F1">
        <w:rPr>
          <w:lang w:val="en-US" w:eastAsia="zh-CN"/>
        </w:rPr>
        <w:t>meet</w:t>
      </w:r>
      <w:r w:rsidR="00654AB7">
        <w:rPr>
          <w:lang w:val="en-US" w:eastAsia="zh-CN"/>
        </w:rPr>
        <w:t>s the requirement or not.</w:t>
      </w:r>
      <w:r w:rsidR="00CA47F1">
        <w:rPr>
          <w:lang w:val="en-US" w:eastAsia="zh-CN"/>
        </w:rPr>
        <w:t xml:space="preserve"> </w:t>
      </w:r>
      <w:r w:rsidR="00654AB7">
        <w:rPr>
          <w:lang w:val="en-US" w:eastAsia="zh-CN"/>
        </w:rPr>
        <w:t xml:space="preserve">However, </w:t>
      </w:r>
      <w:r w:rsidR="00CA47F1">
        <w:rPr>
          <w:lang w:val="en-US" w:eastAsia="zh-CN"/>
        </w:rPr>
        <w:t xml:space="preserve">for </w:t>
      </w:r>
      <w:r w:rsidR="00CA47F1" w:rsidRPr="00654367">
        <w:rPr>
          <w:lang w:val="en-US" w:eastAsia="zh-CN"/>
        </w:rPr>
        <w:t>UE-assisted performance monitoring</w:t>
      </w:r>
      <w:r w:rsidR="00CA47F1">
        <w:rPr>
          <w:lang w:val="en-US" w:eastAsia="zh-CN"/>
        </w:rPr>
        <w:t xml:space="preserve">, </w:t>
      </w:r>
      <w:r w:rsidR="00654AB7">
        <w:rPr>
          <w:lang w:val="en-US" w:eastAsia="zh-CN"/>
        </w:rPr>
        <w:t>it is possible that UE</w:t>
      </w:r>
      <w:r w:rsidR="00CA47F1">
        <w:rPr>
          <w:lang w:val="en-US" w:eastAsia="zh-CN"/>
        </w:rPr>
        <w:t xml:space="preserve"> </w:t>
      </w:r>
      <w:r w:rsidR="00E10CF1">
        <w:rPr>
          <w:lang w:val="en-US" w:eastAsia="zh-CN"/>
        </w:rPr>
        <w:t>or the network determine</w:t>
      </w:r>
      <w:r w:rsidR="00436795">
        <w:rPr>
          <w:lang w:val="en-US" w:eastAsia="zh-CN"/>
        </w:rPr>
        <w:t>s</w:t>
      </w:r>
      <w:r w:rsidR="00E10CF1">
        <w:rPr>
          <w:lang w:val="en-US" w:eastAsia="zh-CN"/>
        </w:rPr>
        <w:t xml:space="preserve"> </w:t>
      </w:r>
      <w:r w:rsidR="00E10CF1">
        <w:rPr>
          <w:lang w:val="en-US" w:eastAsia="zh-CN"/>
        </w:rPr>
        <w:lastRenderedPageBreak/>
        <w:t>whether the calculated performance metric meets the requirement or not, given th</w:t>
      </w:r>
      <w:r w:rsidR="00E07830">
        <w:rPr>
          <w:lang w:val="en-US" w:eastAsia="zh-CN"/>
        </w:rPr>
        <w:t>at the network can configure</w:t>
      </w:r>
      <w:r w:rsidR="00E10CF1">
        <w:rPr>
          <w:lang w:val="en-US" w:eastAsia="zh-CN"/>
        </w:rPr>
        <w:t xml:space="preserve"> the required </w:t>
      </w:r>
      <w:r w:rsidR="00E07830">
        <w:rPr>
          <w:lang w:val="en-US" w:eastAsia="zh-CN"/>
        </w:rPr>
        <w:t>performance metric to</w:t>
      </w:r>
      <w:r w:rsidR="00E10CF1">
        <w:rPr>
          <w:lang w:val="en-US" w:eastAsia="zh-CN"/>
        </w:rPr>
        <w:t xml:space="preserve"> UE in advance.</w:t>
      </w:r>
    </w:p>
    <w:p w14:paraId="07491206" w14:textId="4DC45D74" w:rsidR="00E10CF1" w:rsidRDefault="00E10CF1" w:rsidP="00065E55">
      <w:pPr>
        <w:rPr>
          <w:b/>
          <w:lang w:val="en-US" w:eastAsia="zh-CN"/>
        </w:rPr>
      </w:pPr>
      <w:r>
        <w:rPr>
          <w:rFonts w:hint="eastAsia"/>
          <w:b/>
          <w:lang w:val="en-US" w:eastAsia="zh-CN"/>
        </w:rPr>
        <w:t xml:space="preserve">Proposal </w:t>
      </w:r>
      <w:r>
        <w:rPr>
          <w:b/>
          <w:lang w:val="en-US" w:eastAsia="zh-CN"/>
        </w:rPr>
        <w:t>9</w:t>
      </w:r>
      <w:r>
        <w:rPr>
          <w:rFonts w:hint="eastAsia"/>
          <w:b/>
          <w:lang w:val="en-US" w:eastAsia="zh-CN"/>
        </w:rPr>
        <w:t>:</w:t>
      </w:r>
      <w:r w:rsidR="00436795" w:rsidRPr="00436795">
        <w:t xml:space="preserve"> </w:t>
      </w:r>
      <w:r w:rsidR="00436795" w:rsidRPr="00436795">
        <w:rPr>
          <w:b/>
          <w:lang w:val="en-US" w:eastAsia="zh-CN"/>
        </w:rPr>
        <w:t>For NW-side performance monitoring, the network determine</w:t>
      </w:r>
      <w:r w:rsidR="00436795">
        <w:rPr>
          <w:b/>
          <w:lang w:val="en-US" w:eastAsia="zh-CN"/>
        </w:rPr>
        <w:t>s whether the monitoring</w:t>
      </w:r>
      <w:r w:rsidR="00436795" w:rsidRPr="00436795">
        <w:rPr>
          <w:b/>
          <w:lang w:val="en-US" w:eastAsia="zh-CN"/>
        </w:rPr>
        <w:t xml:space="preserve"> performance metric meets the requirement or not.</w:t>
      </w:r>
    </w:p>
    <w:p w14:paraId="6AF4D60B" w14:textId="3A638DB2" w:rsidR="00436795" w:rsidRPr="00AC2428" w:rsidRDefault="00AC7EC9" w:rsidP="00065E55">
      <w:pPr>
        <w:rPr>
          <w:lang w:val="en-US" w:eastAsia="zh-CN"/>
        </w:rPr>
      </w:pPr>
      <w:r>
        <w:rPr>
          <w:rFonts w:hint="eastAsia"/>
          <w:b/>
          <w:lang w:val="en-US" w:eastAsia="zh-CN"/>
        </w:rPr>
        <w:t xml:space="preserve">Proposal </w:t>
      </w:r>
      <w:r>
        <w:rPr>
          <w:b/>
          <w:lang w:val="en-US" w:eastAsia="zh-CN"/>
        </w:rPr>
        <w:t>10</w:t>
      </w:r>
      <w:r>
        <w:rPr>
          <w:rFonts w:hint="eastAsia"/>
          <w:b/>
          <w:lang w:val="en-US" w:eastAsia="zh-CN"/>
        </w:rPr>
        <w:t>:</w:t>
      </w:r>
      <w:r>
        <w:rPr>
          <w:b/>
          <w:lang w:val="en-US" w:eastAsia="zh-CN"/>
        </w:rPr>
        <w:t xml:space="preserve"> F</w:t>
      </w:r>
      <w:r w:rsidRPr="00AC7EC9">
        <w:rPr>
          <w:b/>
          <w:lang w:val="en-US" w:eastAsia="zh-CN"/>
        </w:rPr>
        <w:t xml:space="preserve">or UE-assisted performance monitoring, UE or the network </w:t>
      </w:r>
      <w:r>
        <w:rPr>
          <w:b/>
          <w:lang w:val="en-US" w:eastAsia="zh-CN"/>
        </w:rPr>
        <w:t>can determine whether the monitoring</w:t>
      </w:r>
      <w:r w:rsidRPr="00AC7EC9">
        <w:rPr>
          <w:b/>
          <w:lang w:val="en-US" w:eastAsia="zh-CN"/>
        </w:rPr>
        <w:t xml:space="preserve"> performance metric meets the requirement or not</w:t>
      </w:r>
      <w:r>
        <w:rPr>
          <w:b/>
          <w:lang w:val="en-US" w:eastAsia="zh-CN"/>
        </w:rPr>
        <w:t>.</w:t>
      </w:r>
    </w:p>
    <w:p w14:paraId="0FDC7E31" w14:textId="1CBB431B" w:rsidR="00DF548A" w:rsidRPr="009D0A8E" w:rsidRDefault="00DF548A" w:rsidP="00065E55">
      <w:pPr>
        <w:rPr>
          <w:b/>
          <w:u w:val="single"/>
          <w:lang w:val="en-US" w:eastAsia="zh-CN"/>
        </w:rPr>
      </w:pPr>
      <w:r w:rsidRPr="009D0A8E">
        <w:rPr>
          <w:b/>
          <w:u w:val="single"/>
          <w:lang w:val="en-US" w:eastAsia="zh-CN"/>
        </w:rPr>
        <w:t>Performance feedback</w:t>
      </w:r>
    </w:p>
    <w:p w14:paraId="1B019573" w14:textId="1988FC82" w:rsidR="00600E99" w:rsidRPr="00773B7E" w:rsidRDefault="00D653E8" w:rsidP="00065E55">
      <w:pPr>
        <w:rPr>
          <w:lang w:val="en-US" w:eastAsia="zh-CN"/>
        </w:rPr>
      </w:pPr>
      <w:r>
        <w:rPr>
          <w:lang w:val="en-US" w:eastAsia="zh-CN"/>
        </w:rPr>
        <w:t>In previous discussion related to applicable functionality</w:t>
      </w:r>
      <w:r w:rsidR="00B3548A">
        <w:rPr>
          <w:lang w:val="en-US" w:eastAsia="zh-CN"/>
        </w:rPr>
        <w:t xml:space="preserve"> for UE-sided model</w:t>
      </w:r>
      <w:r>
        <w:rPr>
          <w:lang w:val="en-US" w:eastAsia="zh-CN"/>
        </w:rPr>
        <w:t>, it is assumed that</w:t>
      </w:r>
      <w:r w:rsidR="001838D5">
        <w:rPr>
          <w:lang w:val="en-US" w:eastAsia="zh-CN"/>
        </w:rPr>
        <w:t xml:space="preserve"> UE </w:t>
      </w:r>
      <w:r w:rsidR="00FF2A4F" w:rsidRPr="00FF2A4F">
        <w:rPr>
          <w:lang w:val="en-US" w:eastAsia="zh-CN"/>
        </w:rPr>
        <w:t>decides the applicable functionalities based on NW-side additional conditions (if provided), UE-side additional conditions (internally known by UE) an</w:t>
      </w:r>
      <w:r w:rsidR="00FF2A4F">
        <w:rPr>
          <w:lang w:val="en-US" w:eastAsia="zh-CN"/>
        </w:rPr>
        <w:t xml:space="preserve">d model availability in </w:t>
      </w:r>
      <w:r w:rsidR="006A70AA">
        <w:rPr>
          <w:lang w:val="en-US" w:eastAsia="zh-CN"/>
        </w:rPr>
        <w:t xml:space="preserve">device. In our understanding, UE need to be aware of whether </w:t>
      </w:r>
      <w:r w:rsidR="006A70AA" w:rsidRPr="00FF2A4F">
        <w:rPr>
          <w:lang w:val="en-US" w:eastAsia="zh-CN"/>
        </w:rPr>
        <w:t>the monitoring performance met</w:t>
      </w:r>
      <w:r w:rsidR="006A70AA">
        <w:rPr>
          <w:lang w:val="en-US" w:eastAsia="zh-CN"/>
        </w:rPr>
        <w:t>ric meet the r</w:t>
      </w:r>
      <w:r w:rsidR="009D0A8E">
        <w:rPr>
          <w:lang w:val="en-US" w:eastAsia="zh-CN"/>
        </w:rPr>
        <w:t xml:space="preserve">equirement or not, in order to confirm whether the model be monitored is still available or not. Furthermore, </w:t>
      </w:r>
      <w:r w:rsidR="00961C28">
        <w:rPr>
          <w:lang w:val="en-US" w:eastAsia="zh-CN"/>
        </w:rPr>
        <w:t>UE can confirm if there is other available model and determine whether the corresponding functionality is still applicable or not.</w:t>
      </w:r>
      <w:r w:rsidR="00202202">
        <w:rPr>
          <w:lang w:val="en-US" w:eastAsia="zh-CN"/>
        </w:rPr>
        <w:t xml:space="preserve"> </w:t>
      </w:r>
      <w:r w:rsidR="00C3308E">
        <w:rPr>
          <w:lang w:val="en-US" w:eastAsia="zh-CN"/>
        </w:rPr>
        <w:t>Based on the abov</w:t>
      </w:r>
      <w:r w:rsidR="007C6C6B">
        <w:rPr>
          <w:lang w:val="en-US" w:eastAsia="zh-CN"/>
        </w:rPr>
        <w:t>e reason, UE need to be notified</w:t>
      </w:r>
      <w:r w:rsidR="00C3308E">
        <w:rPr>
          <w:lang w:val="en-US" w:eastAsia="zh-CN"/>
        </w:rPr>
        <w:t xml:space="preserve"> </w:t>
      </w:r>
      <w:r w:rsidR="007C6C6B">
        <w:rPr>
          <w:lang w:val="en-US" w:eastAsia="zh-CN"/>
        </w:rPr>
        <w:t>when</w:t>
      </w:r>
      <w:r w:rsidR="00FF2A4F">
        <w:rPr>
          <w:lang w:val="en-US" w:eastAsia="zh-CN"/>
        </w:rPr>
        <w:t xml:space="preserve"> the network determines </w:t>
      </w:r>
      <w:r w:rsidR="006A70AA">
        <w:rPr>
          <w:lang w:val="en-US" w:eastAsia="zh-CN"/>
        </w:rPr>
        <w:t xml:space="preserve">that </w:t>
      </w:r>
      <w:bookmarkStart w:id="5" w:name="OLE_LINK1"/>
      <w:bookmarkStart w:id="6" w:name="OLE_LINK2"/>
      <w:r w:rsidR="00FF2A4F" w:rsidRPr="00FF2A4F">
        <w:rPr>
          <w:lang w:val="en-US" w:eastAsia="zh-CN"/>
        </w:rPr>
        <w:t>the monitoring performance met</w:t>
      </w:r>
      <w:r w:rsidR="00FF2A4F">
        <w:rPr>
          <w:lang w:val="en-US" w:eastAsia="zh-CN"/>
        </w:rPr>
        <w:t>ric does not meet the requirement</w:t>
      </w:r>
      <w:bookmarkEnd w:id="5"/>
      <w:bookmarkEnd w:id="6"/>
      <w:r w:rsidR="002829BF">
        <w:rPr>
          <w:lang w:val="en-US" w:eastAsia="zh-CN"/>
        </w:rPr>
        <w:t xml:space="preserve"> based on monitoring result report</w:t>
      </w:r>
      <w:r w:rsidR="00C3308E">
        <w:rPr>
          <w:lang w:val="en-US" w:eastAsia="zh-CN"/>
        </w:rPr>
        <w:t>.</w:t>
      </w:r>
    </w:p>
    <w:p w14:paraId="0568CB34" w14:textId="65BC2088" w:rsidR="00DF548A" w:rsidRPr="00DF548A" w:rsidRDefault="001838D5" w:rsidP="00065E55">
      <w:pPr>
        <w:rPr>
          <w:lang w:val="en-US" w:eastAsia="zh-CN"/>
        </w:rPr>
      </w:pPr>
      <w:bookmarkStart w:id="7" w:name="OLE_LINK3"/>
      <w:bookmarkStart w:id="8" w:name="OLE_LINK4"/>
      <w:r>
        <w:rPr>
          <w:rFonts w:hint="eastAsia"/>
          <w:b/>
          <w:lang w:val="en-US" w:eastAsia="zh-CN"/>
        </w:rPr>
        <w:t xml:space="preserve">Proposal </w:t>
      </w:r>
      <w:r>
        <w:rPr>
          <w:b/>
          <w:lang w:val="en-US" w:eastAsia="zh-CN"/>
        </w:rPr>
        <w:t>11</w:t>
      </w:r>
      <w:r>
        <w:rPr>
          <w:rFonts w:hint="eastAsia"/>
          <w:b/>
          <w:lang w:val="en-US" w:eastAsia="zh-CN"/>
        </w:rPr>
        <w:t>:</w:t>
      </w:r>
      <w:r w:rsidR="007C6C6B" w:rsidRPr="007C6C6B">
        <w:t xml:space="preserve"> </w:t>
      </w:r>
      <w:r w:rsidR="007C6C6B">
        <w:rPr>
          <w:b/>
          <w:lang w:val="en-US" w:eastAsia="zh-CN"/>
        </w:rPr>
        <w:t>UE need to be</w:t>
      </w:r>
      <w:r w:rsidR="007C6C6B" w:rsidRPr="007C6C6B">
        <w:t xml:space="preserve"> </w:t>
      </w:r>
      <w:r w:rsidR="007C6C6B" w:rsidRPr="007C6C6B">
        <w:rPr>
          <w:b/>
          <w:lang w:val="en-US" w:eastAsia="zh-CN"/>
        </w:rPr>
        <w:t>notified</w:t>
      </w:r>
      <w:r w:rsidR="007C6C6B">
        <w:rPr>
          <w:b/>
          <w:lang w:val="en-US" w:eastAsia="zh-CN"/>
        </w:rPr>
        <w:t xml:space="preserve"> when</w:t>
      </w:r>
      <w:r w:rsidR="007C6C6B" w:rsidRPr="007C6C6B">
        <w:rPr>
          <w:b/>
          <w:lang w:val="en-US" w:eastAsia="zh-CN"/>
        </w:rPr>
        <w:t xml:space="preserve"> the network determines that the monitoring performance metric does not meet the requirement</w:t>
      </w:r>
      <w:r w:rsidR="007C6C6B">
        <w:rPr>
          <w:b/>
          <w:lang w:val="en-US" w:eastAsia="zh-CN"/>
        </w:rPr>
        <w:t>.</w:t>
      </w:r>
      <w:bookmarkEnd w:id="7"/>
      <w:bookmarkEnd w:id="8"/>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7F272CB0" w14:textId="7472A8BA" w:rsidR="006469D6" w:rsidRDefault="004A1354" w:rsidP="006469D6">
      <w:pPr>
        <w:snapToGrid w:val="0"/>
        <w:spacing w:after="120" w:line="280" w:lineRule="atLeast"/>
        <w:jc w:val="both"/>
        <w:rPr>
          <w:b/>
          <w:lang w:val="en-US" w:eastAsia="zh-CN"/>
        </w:rPr>
      </w:pPr>
      <w:r>
        <w:rPr>
          <w:b/>
          <w:lang w:val="en-US" w:eastAsia="zh-CN"/>
        </w:rPr>
        <w:t>Proposal 1: If UE receives the inapplicable full inference configuration in step 3, UE can indicate its preferred inference configuration in step 4</w:t>
      </w:r>
      <w:r>
        <w:rPr>
          <w:rFonts w:hint="eastAsia"/>
          <w:b/>
          <w:lang w:val="en-US" w:eastAsia="zh-CN"/>
        </w:rPr>
        <w:t>.</w:t>
      </w:r>
    </w:p>
    <w:p w14:paraId="731CF6D1" w14:textId="77777777" w:rsidR="004A1354" w:rsidRDefault="004A1354" w:rsidP="004A1354">
      <w:pPr>
        <w:snapToGrid w:val="0"/>
        <w:spacing w:line="280" w:lineRule="atLeast"/>
        <w:jc w:val="both"/>
        <w:rPr>
          <w:b/>
          <w:lang w:val="en-US" w:eastAsia="zh-CN"/>
        </w:rPr>
      </w:pPr>
      <w:r>
        <w:rPr>
          <w:b/>
          <w:lang w:val="en-US" w:eastAsia="zh-CN"/>
        </w:rPr>
        <w:t>Proposal 2: The simple cause related to model availability can at least include no trained model, no updated model, or no downloaded model.</w:t>
      </w:r>
    </w:p>
    <w:p w14:paraId="2D4510B0" w14:textId="77777777" w:rsidR="004A1354" w:rsidRPr="000865CA" w:rsidRDefault="004A1354" w:rsidP="004A1354">
      <w:pPr>
        <w:snapToGrid w:val="0"/>
        <w:spacing w:line="280" w:lineRule="atLeast"/>
        <w:jc w:val="both"/>
        <w:rPr>
          <w:b/>
          <w:lang w:val="en-US" w:eastAsia="zh-CN"/>
        </w:rPr>
      </w:pPr>
      <w:r>
        <w:rPr>
          <w:b/>
          <w:lang w:val="en-US" w:eastAsia="zh-CN"/>
        </w:rPr>
        <w:t xml:space="preserve">Proposal 3-1: </w:t>
      </w:r>
      <w:r w:rsidRPr="000865CA">
        <w:rPr>
          <w:b/>
          <w:lang w:val="en-US" w:eastAsia="zh-CN"/>
        </w:rPr>
        <w:t>If a prohibit timer for initiating a data collection request is supported, it is recommended to allow UE to send a received configuration unavailable indication to NW when the prohibit timer is running.</w:t>
      </w:r>
    </w:p>
    <w:p w14:paraId="4D9DFE3D" w14:textId="77777777" w:rsidR="004A1354" w:rsidRDefault="004A1354" w:rsidP="004A1354">
      <w:pPr>
        <w:snapToGrid w:val="0"/>
        <w:spacing w:line="280" w:lineRule="atLeast"/>
        <w:jc w:val="both"/>
        <w:rPr>
          <w:b/>
          <w:lang w:val="en-US" w:eastAsia="zh-CN"/>
        </w:rPr>
      </w:pPr>
      <w:r w:rsidRPr="000865CA">
        <w:rPr>
          <w:b/>
          <w:lang w:val="en-US" w:eastAsia="zh-CN"/>
        </w:rPr>
        <w:t>Proposal 3-2: If a prohibit timer for initiating a data collection request is supported and if it is not running, UE can request a new data collection configuration.</w:t>
      </w:r>
    </w:p>
    <w:p w14:paraId="461B14E5" w14:textId="77777777" w:rsidR="004A1354" w:rsidRDefault="004A1354" w:rsidP="004A1354">
      <w:pPr>
        <w:snapToGrid w:val="0"/>
        <w:spacing w:line="280" w:lineRule="atLeast"/>
        <w:jc w:val="both"/>
        <w:rPr>
          <w:b/>
          <w:lang w:val="en-US" w:eastAsia="zh-CN"/>
        </w:rPr>
      </w:pPr>
      <w:r>
        <w:rPr>
          <w:b/>
          <w:lang w:val="en-US" w:eastAsia="zh-CN"/>
        </w:rPr>
        <w:t>Proposal 4: It is proposed that UE can send a data availability indication to NW and request resources when it needs to report the collected data.</w:t>
      </w:r>
    </w:p>
    <w:p w14:paraId="17FD5D93" w14:textId="77777777" w:rsidR="004A1354" w:rsidRDefault="004A1354" w:rsidP="004A1354">
      <w:pPr>
        <w:snapToGrid w:val="0"/>
        <w:spacing w:after="0" w:line="280" w:lineRule="atLeast"/>
        <w:jc w:val="both"/>
        <w:rPr>
          <w:b/>
          <w:lang w:val="en-US" w:eastAsia="zh-CN"/>
        </w:rPr>
      </w:pPr>
      <w:r>
        <w:rPr>
          <w:b/>
          <w:lang w:val="en-US" w:eastAsia="zh-CN"/>
        </w:rPr>
        <w:t>Proposal 5: As for when to report the collected data, the following condition can be considered:</w:t>
      </w:r>
    </w:p>
    <w:p w14:paraId="6DFB95B5" w14:textId="77777777" w:rsidR="004A1354" w:rsidRDefault="004A1354" w:rsidP="004A1354">
      <w:pPr>
        <w:snapToGrid w:val="0"/>
        <w:spacing w:after="0" w:line="280" w:lineRule="atLeast"/>
        <w:jc w:val="both"/>
        <w:rPr>
          <w:b/>
          <w:lang w:val="en-US" w:eastAsia="zh-CN"/>
        </w:rPr>
      </w:pPr>
      <w:r>
        <w:rPr>
          <w:b/>
          <w:lang w:val="en-US" w:eastAsia="zh-CN"/>
        </w:rPr>
        <w:tab/>
        <w:t xml:space="preserve">- </w:t>
      </w:r>
      <w:proofErr w:type="gramStart"/>
      <w:r>
        <w:rPr>
          <w:b/>
          <w:lang w:val="en-US" w:eastAsia="zh-CN"/>
        </w:rPr>
        <w:t>out</w:t>
      </w:r>
      <w:proofErr w:type="gramEnd"/>
      <w:r>
        <w:rPr>
          <w:b/>
          <w:lang w:val="en-US" w:eastAsia="zh-CN"/>
        </w:rPr>
        <w:t xml:space="preserve"> of power;</w:t>
      </w:r>
    </w:p>
    <w:p w14:paraId="67AB41A1" w14:textId="77777777" w:rsidR="004A1354" w:rsidRDefault="004A1354" w:rsidP="004A1354">
      <w:pPr>
        <w:snapToGrid w:val="0"/>
        <w:spacing w:after="0" w:line="280" w:lineRule="atLeast"/>
        <w:jc w:val="both"/>
        <w:rPr>
          <w:b/>
          <w:lang w:val="en-US" w:eastAsia="zh-CN"/>
        </w:rPr>
      </w:pPr>
      <w:r>
        <w:rPr>
          <w:b/>
          <w:lang w:val="en-US" w:eastAsia="zh-CN"/>
        </w:rPr>
        <w:tab/>
        <w:t xml:space="preserve">- </w:t>
      </w:r>
      <w:proofErr w:type="gramStart"/>
      <w:r>
        <w:rPr>
          <w:b/>
          <w:lang w:val="en-US" w:eastAsia="zh-CN"/>
        </w:rPr>
        <w:t>memory</w:t>
      </w:r>
      <w:proofErr w:type="gramEnd"/>
      <w:r>
        <w:rPr>
          <w:b/>
          <w:lang w:val="en-US" w:eastAsia="zh-CN"/>
        </w:rPr>
        <w:t xml:space="preserve"> has reached a threshold or full;</w:t>
      </w:r>
    </w:p>
    <w:p w14:paraId="3001A783" w14:textId="77777777" w:rsidR="004A1354" w:rsidRDefault="004A1354" w:rsidP="004A1354">
      <w:pPr>
        <w:snapToGrid w:val="0"/>
        <w:spacing w:after="120" w:line="280" w:lineRule="atLeast"/>
        <w:jc w:val="both"/>
        <w:rPr>
          <w:b/>
          <w:lang w:val="en-US" w:eastAsia="zh-CN"/>
        </w:rPr>
      </w:pPr>
      <w:r>
        <w:rPr>
          <w:b/>
          <w:lang w:val="en-US" w:eastAsia="zh-CN"/>
        </w:rPr>
        <w:tab/>
        <w:t>- overheat.</w:t>
      </w:r>
    </w:p>
    <w:p w14:paraId="4AE2BA36" w14:textId="77777777" w:rsidR="004A1354" w:rsidRDefault="004A1354" w:rsidP="004A1354">
      <w:pPr>
        <w:snapToGrid w:val="0"/>
        <w:spacing w:line="280" w:lineRule="atLeast"/>
        <w:jc w:val="both"/>
        <w:rPr>
          <w:b/>
          <w:lang w:val="en-US" w:eastAsia="zh-CN"/>
        </w:rPr>
      </w:pPr>
      <w:r>
        <w:rPr>
          <w:b/>
          <w:lang w:val="en-US" w:eastAsia="zh-CN"/>
        </w:rPr>
        <w:t>Proposal 6: It is recommended that RAN2 discuss the applicable functionality reporting in other handover types, such as CHO, LTM, etc.</w:t>
      </w:r>
    </w:p>
    <w:p w14:paraId="01B95DFC" w14:textId="77777777" w:rsidR="004A1354" w:rsidRPr="000865CA" w:rsidRDefault="004A1354" w:rsidP="004A1354">
      <w:pPr>
        <w:snapToGrid w:val="0"/>
        <w:spacing w:line="280" w:lineRule="atLeast"/>
        <w:jc w:val="both"/>
        <w:rPr>
          <w:b/>
          <w:lang w:val="en-US" w:eastAsia="zh-CN"/>
        </w:rPr>
      </w:pPr>
      <w:r>
        <w:rPr>
          <w:b/>
          <w:lang w:val="en-US" w:eastAsia="zh-CN"/>
        </w:rPr>
        <w:t>Proposal 7: Taking Handover as the baseline, discuss whether the applicable functionality reporting in CHO is still supported by the same RRC procedure.</w:t>
      </w:r>
    </w:p>
    <w:p w14:paraId="4667CA45" w14:textId="4B6A7688" w:rsidR="009C3FCE" w:rsidRPr="006469D6" w:rsidRDefault="0070295B" w:rsidP="009C3FCE">
      <w:pPr>
        <w:snapToGrid w:val="0"/>
        <w:spacing w:line="280" w:lineRule="atLeast"/>
        <w:jc w:val="both"/>
        <w:rPr>
          <w:b/>
          <w:lang w:val="en-US" w:eastAsia="zh-CN"/>
        </w:rPr>
      </w:pPr>
      <w:r>
        <w:rPr>
          <w:rFonts w:hint="eastAsia"/>
          <w:b/>
          <w:lang w:val="en-US" w:eastAsia="zh-CN"/>
        </w:rPr>
        <w:t xml:space="preserve">Proposal </w:t>
      </w:r>
      <w:r>
        <w:rPr>
          <w:b/>
          <w:lang w:val="en-US" w:eastAsia="zh-CN"/>
        </w:rPr>
        <w:t>8</w:t>
      </w:r>
      <w:r>
        <w:rPr>
          <w:rFonts w:hint="eastAsia"/>
          <w:b/>
          <w:lang w:val="en-US" w:eastAsia="zh-CN"/>
        </w:rPr>
        <w:t>:</w:t>
      </w:r>
      <w:r w:rsidRPr="00751511">
        <w:t xml:space="preserve"> </w:t>
      </w:r>
      <w:r w:rsidRPr="00751511">
        <w:rPr>
          <w:b/>
          <w:lang w:val="en-US" w:eastAsia="zh-CN"/>
        </w:rPr>
        <w:t>For UE-assisted performance monitoring,</w:t>
      </w:r>
      <w:r>
        <w:rPr>
          <w:b/>
          <w:lang w:val="en-US" w:eastAsia="zh-CN"/>
        </w:rPr>
        <w:t xml:space="preserve"> </w:t>
      </w:r>
      <w:r w:rsidR="00E45F0B">
        <w:rPr>
          <w:b/>
          <w:lang w:val="en-US" w:eastAsia="zh-CN"/>
        </w:rPr>
        <w:t>UE</w:t>
      </w:r>
      <w:r>
        <w:rPr>
          <w:b/>
          <w:lang w:val="en-US" w:eastAsia="zh-CN"/>
        </w:rPr>
        <w:t xml:space="preserve"> report monitoring result when trigger conditions are fulfilled</w:t>
      </w:r>
      <w:r w:rsidRPr="00AE5B11">
        <w:rPr>
          <w:b/>
        </w:rPr>
        <w:t xml:space="preserve">, such as </w:t>
      </w:r>
      <w:r w:rsidRPr="007D545D">
        <w:rPr>
          <w:b/>
          <w:lang w:val="en-US" w:eastAsia="zh-CN"/>
        </w:rPr>
        <w:t>perf</w:t>
      </w:r>
      <w:r w:rsidR="00E45F0B">
        <w:rPr>
          <w:b/>
          <w:lang w:val="en-US" w:eastAsia="zh-CN"/>
        </w:rPr>
        <w:t>ormance metric calculated by UE</w:t>
      </w:r>
      <w:r w:rsidRPr="007D545D">
        <w:rPr>
          <w:b/>
          <w:lang w:val="en-US" w:eastAsia="zh-CN"/>
        </w:rPr>
        <w:t xml:space="preserve"> is lower than </w:t>
      </w:r>
      <w:r>
        <w:rPr>
          <w:b/>
          <w:lang w:val="en-US" w:eastAsia="zh-CN"/>
        </w:rPr>
        <w:t xml:space="preserve">a </w:t>
      </w:r>
      <w:r w:rsidR="00E45F0B">
        <w:rPr>
          <w:b/>
          <w:lang w:val="en-US" w:eastAsia="zh-CN"/>
        </w:rPr>
        <w:t xml:space="preserve">configured </w:t>
      </w:r>
      <w:r w:rsidRPr="007D545D">
        <w:rPr>
          <w:b/>
          <w:lang w:val="en-US" w:eastAsia="zh-CN"/>
        </w:rPr>
        <w:t>threshold</w:t>
      </w:r>
      <w:r>
        <w:rPr>
          <w:b/>
          <w:lang w:val="en-US" w:eastAsia="zh-CN"/>
        </w:rPr>
        <w:t>.</w:t>
      </w:r>
    </w:p>
    <w:p w14:paraId="71D87F18" w14:textId="77777777" w:rsidR="00AC7EC9" w:rsidRDefault="00AC7EC9" w:rsidP="00AC7EC9">
      <w:pPr>
        <w:rPr>
          <w:b/>
          <w:lang w:val="en-US" w:eastAsia="zh-CN"/>
        </w:rPr>
      </w:pPr>
      <w:r>
        <w:rPr>
          <w:rFonts w:hint="eastAsia"/>
          <w:b/>
          <w:lang w:val="en-US" w:eastAsia="zh-CN"/>
        </w:rPr>
        <w:t xml:space="preserve">Proposal </w:t>
      </w:r>
      <w:r>
        <w:rPr>
          <w:b/>
          <w:lang w:val="en-US" w:eastAsia="zh-CN"/>
        </w:rPr>
        <w:t>9</w:t>
      </w:r>
      <w:r>
        <w:rPr>
          <w:rFonts w:hint="eastAsia"/>
          <w:b/>
          <w:lang w:val="en-US" w:eastAsia="zh-CN"/>
        </w:rPr>
        <w:t>:</w:t>
      </w:r>
      <w:r w:rsidRPr="00436795">
        <w:t xml:space="preserve"> </w:t>
      </w:r>
      <w:r w:rsidRPr="00436795">
        <w:rPr>
          <w:b/>
          <w:lang w:val="en-US" w:eastAsia="zh-CN"/>
        </w:rPr>
        <w:t>For NW-side performance monitoring, the network determine</w:t>
      </w:r>
      <w:r>
        <w:rPr>
          <w:b/>
          <w:lang w:val="en-US" w:eastAsia="zh-CN"/>
        </w:rPr>
        <w:t>s whether the monitoring</w:t>
      </w:r>
      <w:r w:rsidRPr="00436795">
        <w:rPr>
          <w:b/>
          <w:lang w:val="en-US" w:eastAsia="zh-CN"/>
        </w:rPr>
        <w:t xml:space="preserve"> performance metric meets the requirement or not.</w:t>
      </w:r>
    </w:p>
    <w:p w14:paraId="07E07D34" w14:textId="5C530ED9" w:rsidR="002A525C" w:rsidRDefault="00AC7EC9" w:rsidP="00AC7EC9">
      <w:pPr>
        <w:snapToGrid w:val="0"/>
        <w:spacing w:after="120" w:line="280" w:lineRule="atLeast"/>
        <w:jc w:val="both"/>
        <w:rPr>
          <w:b/>
          <w:lang w:val="en-US" w:eastAsia="zh-CN"/>
        </w:rPr>
      </w:pPr>
      <w:r>
        <w:rPr>
          <w:rFonts w:hint="eastAsia"/>
          <w:b/>
          <w:lang w:val="en-US" w:eastAsia="zh-CN"/>
        </w:rPr>
        <w:lastRenderedPageBreak/>
        <w:t xml:space="preserve">Proposal </w:t>
      </w:r>
      <w:r>
        <w:rPr>
          <w:b/>
          <w:lang w:val="en-US" w:eastAsia="zh-CN"/>
        </w:rPr>
        <w:t>10</w:t>
      </w:r>
      <w:r>
        <w:rPr>
          <w:rFonts w:hint="eastAsia"/>
          <w:b/>
          <w:lang w:val="en-US" w:eastAsia="zh-CN"/>
        </w:rPr>
        <w:t>:</w:t>
      </w:r>
      <w:r>
        <w:rPr>
          <w:b/>
          <w:lang w:val="en-US" w:eastAsia="zh-CN"/>
        </w:rPr>
        <w:t xml:space="preserve"> F</w:t>
      </w:r>
      <w:r w:rsidRPr="00AC7EC9">
        <w:rPr>
          <w:b/>
          <w:lang w:val="en-US" w:eastAsia="zh-CN"/>
        </w:rPr>
        <w:t xml:space="preserve">or UE-assisted performance monitoring, UE or the network </w:t>
      </w:r>
      <w:r>
        <w:rPr>
          <w:b/>
          <w:lang w:val="en-US" w:eastAsia="zh-CN"/>
        </w:rPr>
        <w:t>can determine whether the monitoring</w:t>
      </w:r>
      <w:r w:rsidRPr="00AC7EC9">
        <w:rPr>
          <w:b/>
          <w:lang w:val="en-US" w:eastAsia="zh-CN"/>
        </w:rPr>
        <w:t xml:space="preserve"> performance metric meets the requirement or not</w:t>
      </w:r>
      <w:r>
        <w:rPr>
          <w:b/>
          <w:lang w:val="en-US" w:eastAsia="zh-CN"/>
        </w:rPr>
        <w:t>.</w:t>
      </w:r>
    </w:p>
    <w:p w14:paraId="796D81EE" w14:textId="0127B6A5" w:rsidR="00AC7EC9" w:rsidRPr="009C3FCE" w:rsidRDefault="008841F9" w:rsidP="00AC7EC9">
      <w:pPr>
        <w:snapToGrid w:val="0"/>
        <w:spacing w:after="120" w:line="280" w:lineRule="atLeast"/>
        <w:jc w:val="both"/>
        <w:rPr>
          <w:b/>
          <w:lang w:val="en-US" w:eastAsia="zh-CN"/>
        </w:rPr>
      </w:pPr>
      <w:r>
        <w:rPr>
          <w:rFonts w:hint="eastAsia"/>
          <w:b/>
          <w:lang w:val="en-US" w:eastAsia="zh-CN"/>
        </w:rPr>
        <w:t xml:space="preserve">Proposal </w:t>
      </w:r>
      <w:r>
        <w:rPr>
          <w:b/>
          <w:lang w:val="en-US" w:eastAsia="zh-CN"/>
        </w:rPr>
        <w:t>11</w:t>
      </w:r>
      <w:r>
        <w:rPr>
          <w:rFonts w:hint="eastAsia"/>
          <w:b/>
          <w:lang w:val="en-US" w:eastAsia="zh-CN"/>
        </w:rPr>
        <w:t>:</w:t>
      </w:r>
      <w:r w:rsidRPr="007C6C6B">
        <w:t xml:space="preserve"> </w:t>
      </w:r>
      <w:r>
        <w:rPr>
          <w:b/>
          <w:lang w:val="en-US" w:eastAsia="zh-CN"/>
        </w:rPr>
        <w:t>UE need to be</w:t>
      </w:r>
      <w:r w:rsidRPr="007C6C6B">
        <w:t xml:space="preserve"> </w:t>
      </w:r>
      <w:r w:rsidRPr="007C6C6B">
        <w:rPr>
          <w:b/>
          <w:lang w:val="en-US" w:eastAsia="zh-CN"/>
        </w:rPr>
        <w:t>notified</w:t>
      </w:r>
      <w:r>
        <w:rPr>
          <w:b/>
          <w:lang w:val="en-US" w:eastAsia="zh-CN"/>
        </w:rPr>
        <w:t xml:space="preserve"> when</w:t>
      </w:r>
      <w:r w:rsidRPr="007C6C6B">
        <w:rPr>
          <w:b/>
          <w:lang w:val="en-US" w:eastAsia="zh-CN"/>
        </w:rPr>
        <w:t xml:space="preserve"> the network determines that the monitoring performance metric does not meet the requirement</w:t>
      </w:r>
      <w:r>
        <w:rPr>
          <w:b/>
          <w:lang w:val="en-US" w:eastAsia="zh-CN"/>
        </w:rPr>
        <w:t>.</w:t>
      </w:r>
    </w:p>
    <w:sectPr w:rsidR="00AC7EC9" w:rsidRPr="009C3FCE">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713C2" w14:textId="77777777" w:rsidR="00CC2E94" w:rsidRDefault="00CC2E94">
      <w:pPr>
        <w:spacing w:after="0"/>
      </w:pPr>
      <w:r>
        <w:separator/>
      </w:r>
    </w:p>
  </w:endnote>
  <w:endnote w:type="continuationSeparator" w:id="0">
    <w:p w14:paraId="311CDE6D" w14:textId="77777777" w:rsidR="00CC2E94" w:rsidRDefault="00CC2E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30BDB" w14:textId="77777777" w:rsidR="00CC2E94" w:rsidRDefault="00CC2E94">
      <w:pPr>
        <w:spacing w:after="0"/>
      </w:pPr>
      <w:r>
        <w:separator/>
      </w:r>
    </w:p>
  </w:footnote>
  <w:footnote w:type="continuationSeparator" w:id="0">
    <w:p w14:paraId="09D4CD19" w14:textId="77777777" w:rsidR="00CC2E94" w:rsidRDefault="00CC2E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15411B"/>
    <w:multiLevelType w:val="singleLevel"/>
    <w:tmpl w:val="3F15411B"/>
    <w:lvl w:ilvl="0">
      <w:start w:val="1"/>
      <w:numFmt w:val="decimal"/>
      <w:lvlText w:val="%1)"/>
      <w:lvlJc w:val="left"/>
      <w:pPr>
        <w:ind w:left="425" w:hanging="425"/>
      </w:pPr>
    </w:lvl>
  </w:abstractNum>
  <w:abstractNum w:abstractNumId="7"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59BAFD8E"/>
    <w:multiLevelType w:val="singleLevel"/>
    <w:tmpl w:val="59BAFD8E"/>
    <w:lvl w:ilvl="0">
      <w:start w:val="1"/>
      <w:numFmt w:val="decimal"/>
      <w:lvlText w:val="%1)"/>
      <w:lvlJc w:val="left"/>
      <w:pPr>
        <w:ind w:left="425" w:hanging="425"/>
      </w:pPr>
    </w:lvl>
  </w:abstractNum>
  <w:abstractNum w:abstractNumId="11"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6"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8"/>
  </w:num>
  <w:num w:numId="4">
    <w:abstractNumId w:val="11"/>
  </w:num>
  <w:num w:numId="5">
    <w:abstractNumId w:val="13"/>
  </w:num>
  <w:num w:numId="6">
    <w:abstractNumId w:val="3"/>
  </w:num>
  <w:num w:numId="7">
    <w:abstractNumId w:val="3"/>
  </w:num>
  <w:num w:numId="8">
    <w:abstractNumId w:val="5"/>
  </w:num>
  <w:num w:numId="9">
    <w:abstractNumId w:val="4"/>
  </w:num>
  <w:num w:numId="10">
    <w:abstractNumId w:val="14"/>
  </w:num>
  <w:num w:numId="11">
    <w:abstractNumId w:val="2"/>
  </w:num>
  <w:num w:numId="12">
    <w:abstractNumId w:val="7"/>
  </w:num>
  <w:num w:numId="13">
    <w:abstractNumId w:val="10"/>
    <w:lvlOverride w:ilvl="0">
      <w:startOverride w:val="1"/>
    </w:lvlOverride>
  </w:num>
  <w:num w:numId="14">
    <w:abstractNumId w:val="6"/>
    <w:lvlOverride w:ilvl="0">
      <w:startOverride w:val="1"/>
    </w:lvlOverride>
  </w:num>
  <w:num w:numId="15">
    <w:abstractNumId w:val="16"/>
  </w:num>
  <w:num w:numId="16">
    <w:abstractNumId w:val="1"/>
  </w:num>
  <w:num w:numId="17">
    <w:abstractNumId w:val="12"/>
  </w:num>
  <w:num w:numId="18">
    <w:abstractNumId w:val="9"/>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7052E"/>
    <w:rsid w:val="00070706"/>
    <w:rsid w:val="00072D74"/>
    <w:rsid w:val="00074AD5"/>
    <w:rsid w:val="00074F44"/>
    <w:rsid w:val="00075541"/>
    <w:rsid w:val="00075825"/>
    <w:rsid w:val="00075EB4"/>
    <w:rsid w:val="000765BB"/>
    <w:rsid w:val="000772AF"/>
    <w:rsid w:val="00080512"/>
    <w:rsid w:val="00080FC6"/>
    <w:rsid w:val="00082AA5"/>
    <w:rsid w:val="00083E10"/>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61F5"/>
    <w:rsid w:val="000A6474"/>
    <w:rsid w:val="000A7B22"/>
    <w:rsid w:val="000B0B18"/>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E38"/>
    <w:rsid w:val="0017007C"/>
    <w:rsid w:val="00171171"/>
    <w:rsid w:val="0017184A"/>
    <w:rsid w:val="00171CCA"/>
    <w:rsid w:val="00171D7D"/>
    <w:rsid w:val="00173F32"/>
    <w:rsid w:val="001742C9"/>
    <w:rsid w:val="001773F6"/>
    <w:rsid w:val="001801D1"/>
    <w:rsid w:val="0018138E"/>
    <w:rsid w:val="00182C7B"/>
    <w:rsid w:val="00182F34"/>
    <w:rsid w:val="00183599"/>
    <w:rsid w:val="001838D5"/>
    <w:rsid w:val="00183A12"/>
    <w:rsid w:val="00184DA5"/>
    <w:rsid w:val="001866AB"/>
    <w:rsid w:val="001867F2"/>
    <w:rsid w:val="00186DD0"/>
    <w:rsid w:val="00190883"/>
    <w:rsid w:val="00191E35"/>
    <w:rsid w:val="00194705"/>
    <w:rsid w:val="001963DF"/>
    <w:rsid w:val="001A3E2A"/>
    <w:rsid w:val="001A3FA6"/>
    <w:rsid w:val="001A4975"/>
    <w:rsid w:val="001A4C42"/>
    <w:rsid w:val="001A52BE"/>
    <w:rsid w:val="001A7BB5"/>
    <w:rsid w:val="001B0409"/>
    <w:rsid w:val="001B45B3"/>
    <w:rsid w:val="001B541B"/>
    <w:rsid w:val="001B5A1D"/>
    <w:rsid w:val="001C00F1"/>
    <w:rsid w:val="001C0F8C"/>
    <w:rsid w:val="001C21C3"/>
    <w:rsid w:val="001C39BB"/>
    <w:rsid w:val="001C5359"/>
    <w:rsid w:val="001D02C2"/>
    <w:rsid w:val="001D0BBF"/>
    <w:rsid w:val="001D1116"/>
    <w:rsid w:val="001D1924"/>
    <w:rsid w:val="001D3175"/>
    <w:rsid w:val="001D3AF3"/>
    <w:rsid w:val="001D649C"/>
    <w:rsid w:val="001E0171"/>
    <w:rsid w:val="001E0F6C"/>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5C21"/>
    <w:rsid w:val="00297797"/>
    <w:rsid w:val="002A01AA"/>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555E"/>
    <w:rsid w:val="00305BB9"/>
    <w:rsid w:val="00306E27"/>
    <w:rsid w:val="00306F8D"/>
    <w:rsid w:val="00307F36"/>
    <w:rsid w:val="0031134D"/>
    <w:rsid w:val="00311731"/>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716"/>
    <w:rsid w:val="00366FFF"/>
    <w:rsid w:val="00370581"/>
    <w:rsid w:val="00370F95"/>
    <w:rsid w:val="00372C8F"/>
    <w:rsid w:val="003735EB"/>
    <w:rsid w:val="003742E0"/>
    <w:rsid w:val="0037453D"/>
    <w:rsid w:val="003765B8"/>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3E6"/>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203"/>
    <w:rsid w:val="00422118"/>
    <w:rsid w:val="00423334"/>
    <w:rsid w:val="00423890"/>
    <w:rsid w:val="00424621"/>
    <w:rsid w:val="00424BF2"/>
    <w:rsid w:val="00425820"/>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35CA"/>
    <w:rsid w:val="00454885"/>
    <w:rsid w:val="00455227"/>
    <w:rsid w:val="00455B97"/>
    <w:rsid w:val="00456595"/>
    <w:rsid w:val="0045689C"/>
    <w:rsid w:val="00457D74"/>
    <w:rsid w:val="0046007B"/>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1061"/>
    <w:rsid w:val="004B2050"/>
    <w:rsid w:val="004B2CA6"/>
    <w:rsid w:val="004B2E70"/>
    <w:rsid w:val="004B3D83"/>
    <w:rsid w:val="004B5EE7"/>
    <w:rsid w:val="004B6F2F"/>
    <w:rsid w:val="004C0025"/>
    <w:rsid w:val="004C10A9"/>
    <w:rsid w:val="004C12CF"/>
    <w:rsid w:val="004C1601"/>
    <w:rsid w:val="004C3CD2"/>
    <w:rsid w:val="004C42AE"/>
    <w:rsid w:val="004C5FC4"/>
    <w:rsid w:val="004C6D96"/>
    <w:rsid w:val="004C6FE6"/>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238"/>
    <w:rsid w:val="004F63A3"/>
    <w:rsid w:val="004F69C8"/>
    <w:rsid w:val="004F75D7"/>
    <w:rsid w:val="004F76AC"/>
    <w:rsid w:val="00500733"/>
    <w:rsid w:val="00501370"/>
    <w:rsid w:val="00501C9A"/>
    <w:rsid w:val="00503CBF"/>
    <w:rsid w:val="00504E89"/>
    <w:rsid w:val="00505DA7"/>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262DF"/>
    <w:rsid w:val="00530846"/>
    <w:rsid w:val="0053388B"/>
    <w:rsid w:val="0053391F"/>
    <w:rsid w:val="00535773"/>
    <w:rsid w:val="00535DB3"/>
    <w:rsid w:val="00536F64"/>
    <w:rsid w:val="00542BC1"/>
    <w:rsid w:val="005437D9"/>
    <w:rsid w:val="00543E6C"/>
    <w:rsid w:val="005457EB"/>
    <w:rsid w:val="00547189"/>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642"/>
    <w:rsid w:val="005755DA"/>
    <w:rsid w:val="00575751"/>
    <w:rsid w:val="005765AB"/>
    <w:rsid w:val="00576F9F"/>
    <w:rsid w:val="005775EA"/>
    <w:rsid w:val="00577BCF"/>
    <w:rsid w:val="00577F4F"/>
    <w:rsid w:val="0058167F"/>
    <w:rsid w:val="00581C40"/>
    <w:rsid w:val="00582707"/>
    <w:rsid w:val="00583ADE"/>
    <w:rsid w:val="00584181"/>
    <w:rsid w:val="00584261"/>
    <w:rsid w:val="00584279"/>
    <w:rsid w:val="005855A7"/>
    <w:rsid w:val="00586398"/>
    <w:rsid w:val="00586519"/>
    <w:rsid w:val="005908BF"/>
    <w:rsid w:val="00591D9B"/>
    <w:rsid w:val="00592FB1"/>
    <w:rsid w:val="005940F0"/>
    <w:rsid w:val="005947EF"/>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0E99"/>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5418"/>
    <w:rsid w:val="006469D6"/>
    <w:rsid w:val="00647114"/>
    <w:rsid w:val="006500C0"/>
    <w:rsid w:val="0065021E"/>
    <w:rsid w:val="00650595"/>
    <w:rsid w:val="00650B57"/>
    <w:rsid w:val="00650E34"/>
    <w:rsid w:val="00653339"/>
    <w:rsid w:val="00654367"/>
    <w:rsid w:val="00654AB7"/>
    <w:rsid w:val="00654E0E"/>
    <w:rsid w:val="006555C1"/>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A70AA"/>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C6B"/>
    <w:rsid w:val="007C74EF"/>
    <w:rsid w:val="007D059A"/>
    <w:rsid w:val="007D1104"/>
    <w:rsid w:val="007D227F"/>
    <w:rsid w:val="007D24B4"/>
    <w:rsid w:val="007D368A"/>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30C8"/>
    <w:rsid w:val="008735BF"/>
    <w:rsid w:val="008736FF"/>
    <w:rsid w:val="008748C3"/>
    <w:rsid w:val="008768CA"/>
    <w:rsid w:val="00876A1C"/>
    <w:rsid w:val="008804E9"/>
    <w:rsid w:val="0088129C"/>
    <w:rsid w:val="00882458"/>
    <w:rsid w:val="0088356C"/>
    <w:rsid w:val="008841F9"/>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618"/>
    <w:rsid w:val="009B3D75"/>
    <w:rsid w:val="009B53A1"/>
    <w:rsid w:val="009B5572"/>
    <w:rsid w:val="009C0A79"/>
    <w:rsid w:val="009C3253"/>
    <w:rsid w:val="009C3FCE"/>
    <w:rsid w:val="009C4AEE"/>
    <w:rsid w:val="009C6946"/>
    <w:rsid w:val="009C72E6"/>
    <w:rsid w:val="009D05FB"/>
    <w:rsid w:val="009D0A8E"/>
    <w:rsid w:val="009D2ADE"/>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46D5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6399"/>
    <w:rsid w:val="00A668EA"/>
    <w:rsid w:val="00A70A88"/>
    <w:rsid w:val="00A71A9C"/>
    <w:rsid w:val="00A71EDE"/>
    <w:rsid w:val="00A72A80"/>
    <w:rsid w:val="00A73129"/>
    <w:rsid w:val="00A73609"/>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909A3"/>
    <w:rsid w:val="00A91D71"/>
    <w:rsid w:val="00A92BA1"/>
    <w:rsid w:val="00A93484"/>
    <w:rsid w:val="00A938C3"/>
    <w:rsid w:val="00A93DB8"/>
    <w:rsid w:val="00A9482C"/>
    <w:rsid w:val="00A96A66"/>
    <w:rsid w:val="00A9730F"/>
    <w:rsid w:val="00A97DA9"/>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0822"/>
    <w:rsid w:val="00AC2428"/>
    <w:rsid w:val="00AC2EE3"/>
    <w:rsid w:val="00AC31A9"/>
    <w:rsid w:val="00AC5FE7"/>
    <w:rsid w:val="00AC6BC6"/>
    <w:rsid w:val="00AC745D"/>
    <w:rsid w:val="00AC786A"/>
    <w:rsid w:val="00AC7E4F"/>
    <w:rsid w:val="00AC7EC9"/>
    <w:rsid w:val="00AD2624"/>
    <w:rsid w:val="00AD330E"/>
    <w:rsid w:val="00AD537A"/>
    <w:rsid w:val="00AD563A"/>
    <w:rsid w:val="00AD7677"/>
    <w:rsid w:val="00AD7E3E"/>
    <w:rsid w:val="00AE0E06"/>
    <w:rsid w:val="00AE0E2E"/>
    <w:rsid w:val="00AE2D37"/>
    <w:rsid w:val="00AE35A9"/>
    <w:rsid w:val="00AE3797"/>
    <w:rsid w:val="00AE44FD"/>
    <w:rsid w:val="00AE5B11"/>
    <w:rsid w:val="00AE6D34"/>
    <w:rsid w:val="00AF2436"/>
    <w:rsid w:val="00AF2C5B"/>
    <w:rsid w:val="00AF465C"/>
    <w:rsid w:val="00AF5003"/>
    <w:rsid w:val="00AF5110"/>
    <w:rsid w:val="00B009E4"/>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1D3"/>
    <w:rsid w:val="00C94435"/>
    <w:rsid w:val="00C948AA"/>
    <w:rsid w:val="00C96700"/>
    <w:rsid w:val="00C972D4"/>
    <w:rsid w:val="00C97BE9"/>
    <w:rsid w:val="00CA021C"/>
    <w:rsid w:val="00CA1FF6"/>
    <w:rsid w:val="00CA206D"/>
    <w:rsid w:val="00CA21C5"/>
    <w:rsid w:val="00CA2F63"/>
    <w:rsid w:val="00CA3D0C"/>
    <w:rsid w:val="00CA47F1"/>
    <w:rsid w:val="00CA5396"/>
    <w:rsid w:val="00CA5839"/>
    <w:rsid w:val="00CA7025"/>
    <w:rsid w:val="00CA79CD"/>
    <w:rsid w:val="00CA7ED6"/>
    <w:rsid w:val="00CB154F"/>
    <w:rsid w:val="00CB34DA"/>
    <w:rsid w:val="00CB34ED"/>
    <w:rsid w:val="00CB3B9F"/>
    <w:rsid w:val="00CB3DDA"/>
    <w:rsid w:val="00CB50CD"/>
    <w:rsid w:val="00CB517B"/>
    <w:rsid w:val="00CB7CF2"/>
    <w:rsid w:val="00CC080A"/>
    <w:rsid w:val="00CC0C84"/>
    <w:rsid w:val="00CC2E9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971"/>
    <w:rsid w:val="00CF7EE0"/>
    <w:rsid w:val="00D001AC"/>
    <w:rsid w:val="00D00CF3"/>
    <w:rsid w:val="00D0150F"/>
    <w:rsid w:val="00D01D7F"/>
    <w:rsid w:val="00D02105"/>
    <w:rsid w:val="00D04C33"/>
    <w:rsid w:val="00D062EF"/>
    <w:rsid w:val="00D06C1F"/>
    <w:rsid w:val="00D07182"/>
    <w:rsid w:val="00D0770C"/>
    <w:rsid w:val="00D0787D"/>
    <w:rsid w:val="00D13606"/>
    <w:rsid w:val="00D137E3"/>
    <w:rsid w:val="00D14D21"/>
    <w:rsid w:val="00D158DE"/>
    <w:rsid w:val="00D168DF"/>
    <w:rsid w:val="00D172F5"/>
    <w:rsid w:val="00D212FB"/>
    <w:rsid w:val="00D23934"/>
    <w:rsid w:val="00D2453F"/>
    <w:rsid w:val="00D249D8"/>
    <w:rsid w:val="00D26579"/>
    <w:rsid w:val="00D275E5"/>
    <w:rsid w:val="00D27A96"/>
    <w:rsid w:val="00D309CC"/>
    <w:rsid w:val="00D31861"/>
    <w:rsid w:val="00D32727"/>
    <w:rsid w:val="00D32C17"/>
    <w:rsid w:val="00D352E4"/>
    <w:rsid w:val="00D3686E"/>
    <w:rsid w:val="00D40ED7"/>
    <w:rsid w:val="00D4150A"/>
    <w:rsid w:val="00D41DA8"/>
    <w:rsid w:val="00D41E50"/>
    <w:rsid w:val="00D426DE"/>
    <w:rsid w:val="00D429F4"/>
    <w:rsid w:val="00D4461B"/>
    <w:rsid w:val="00D46431"/>
    <w:rsid w:val="00D47992"/>
    <w:rsid w:val="00D47BC5"/>
    <w:rsid w:val="00D556EC"/>
    <w:rsid w:val="00D568F7"/>
    <w:rsid w:val="00D56A52"/>
    <w:rsid w:val="00D57972"/>
    <w:rsid w:val="00D616F7"/>
    <w:rsid w:val="00D62AAC"/>
    <w:rsid w:val="00D64385"/>
    <w:rsid w:val="00D64D8F"/>
    <w:rsid w:val="00D653B5"/>
    <w:rsid w:val="00D653E8"/>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050"/>
    <w:rsid w:val="00DC05C6"/>
    <w:rsid w:val="00DC06ED"/>
    <w:rsid w:val="00DC0D07"/>
    <w:rsid w:val="00DC0F04"/>
    <w:rsid w:val="00DC162D"/>
    <w:rsid w:val="00DC165D"/>
    <w:rsid w:val="00DC210C"/>
    <w:rsid w:val="00DC309B"/>
    <w:rsid w:val="00DC4D6A"/>
    <w:rsid w:val="00DC4DA2"/>
    <w:rsid w:val="00DC62CE"/>
    <w:rsid w:val="00DC6805"/>
    <w:rsid w:val="00DD0291"/>
    <w:rsid w:val="00DD10E6"/>
    <w:rsid w:val="00DD1562"/>
    <w:rsid w:val="00DD209B"/>
    <w:rsid w:val="00DD3B12"/>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5F0B"/>
    <w:rsid w:val="00E465AC"/>
    <w:rsid w:val="00E46A03"/>
    <w:rsid w:val="00E46A12"/>
    <w:rsid w:val="00E46BD7"/>
    <w:rsid w:val="00E46FA2"/>
    <w:rsid w:val="00E47116"/>
    <w:rsid w:val="00E50039"/>
    <w:rsid w:val="00E50108"/>
    <w:rsid w:val="00E50E38"/>
    <w:rsid w:val="00E51A1B"/>
    <w:rsid w:val="00E52814"/>
    <w:rsid w:val="00E563BC"/>
    <w:rsid w:val="00E60C86"/>
    <w:rsid w:val="00E61CD6"/>
    <w:rsid w:val="00E63CB4"/>
    <w:rsid w:val="00E63EB9"/>
    <w:rsid w:val="00E63FF7"/>
    <w:rsid w:val="00E649A9"/>
    <w:rsid w:val="00E65E13"/>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A25"/>
    <w:rsid w:val="00EC4B89"/>
    <w:rsid w:val="00EC55C0"/>
    <w:rsid w:val="00EC666C"/>
    <w:rsid w:val="00EC7627"/>
    <w:rsid w:val="00EC7E64"/>
    <w:rsid w:val="00ED03A3"/>
    <w:rsid w:val="00ED200C"/>
    <w:rsid w:val="00ED26F6"/>
    <w:rsid w:val="00ED4F64"/>
    <w:rsid w:val="00ED69E2"/>
    <w:rsid w:val="00ED7CE1"/>
    <w:rsid w:val="00EE07DA"/>
    <w:rsid w:val="00EE1D9D"/>
    <w:rsid w:val="00EE3FE7"/>
    <w:rsid w:val="00EE48CD"/>
    <w:rsid w:val="00EE4C25"/>
    <w:rsid w:val="00EE5AA7"/>
    <w:rsid w:val="00EE5AF3"/>
    <w:rsid w:val="00EF0935"/>
    <w:rsid w:val="00EF2B88"/>
    <w:rsid w:val="00EF478C"/>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23C1"/>
    <w:rsid w:val="00FF2806"/>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19951-5AE4-4BB7-BD87-F5AD8665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5549</TotalTime>
  <Pages>8</Pages>
  <Words>3497</Words>
  <Characters>19934</Characters>
  <Application>Microsoft Office Word</Application>
  <DocSecurity>0</DocSecurity>
  <Lines>166</Lines>
  <Paragraphs>46</Paragraphs>
  <ScaleCrop>false</ScaleCrop>
  <Company>China Telecom</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778</cp:revision>
  <cp:lastPrinted>2019-02-25T14:05:00Z</cp:lastPrinted>
  <dcterms:created xsi:type="dcterms:W3CDTF">2020-08-07T03:29:00Z</dcterms:created>
  <dcterms:modified xsi:type="dcterms:W3CDTF">2025-05-08T07:17:00Z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